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83E" w:rsidRDefault="00A3396A" w:rsidP="00991BCE">
      <w:pPr>
        <w:tabs>
          <w:tab w:val="left" w:pos="6855"/>
        </w:tabs>
        <w:rPr>
          <w:rFonts w:ascii="Arial" w:hAnsi="Arial" w:cs="Arial"/>
          <w:b/>
          <w:sz w:val="28"/>
          <w:szCs w:val="28"/>
        </w:rPr>
      </w:pPr>
      <w:r w:rsidRPr="00615F33">
        <w:rPr>
          <w:rFonts w:ascii="Arial" w:hAnsi="Arial" w:cs="Arial"/>
          <w:b/>
          <w:sz w:val="28"/>
          <w:szCs w:val="28"/>
        </w:rPr>
        <w:t>Presseinformation</w:t>
      </w:r>
    </w:p>
    <w:p w:rsidR="00991BCE" w:rsidRDefault="00967DCD" w:rsidP="004214E0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 xml:space="preserve">Dämmsystem mit Doppelfunktion: Missel </w:t>
      </w:r>
      <w:r w:rsidR="00631A59">
        <w:rPr>
          <w:rFonts w:ascii="Arial" w:eastAsia="Times New Roman" w:hAnsi="Arial" w:cs="Arial"/>
          <w:b/>
          <w:sz w:val="28"/>
          <w:szCs w:val="28"/>
        </w:rPr>
        <w:t>MSA</w:t>
      </w:r>
      <w:r w:rsidR="005E34FF" w:rsidRPr="005E34FF">
        <w:rPr>
          <w:rFonts w:ascii="Arial" w:eastAsia="Times New Roman" w:hAnsi="Arial" w:cs="Arial"/>
          <w:b/>
          <w:sz w:val="24"/>
          <w:szCs w:val="28"/>
          <w:vertAlign w:val="superscript"/>
        </w:rPr>
        <w:t>®</w:t>
      </w:r>
      <w:r w:rsidR="00631A59">
        <w:rPr>
          <w:rFonts w:ascii="Arial" w:eastAsia="Times New Roman" w:hAnsi="Arial" w:cs="Arial"/>
          <w:b/>
          <w:sz w:val="28"/>
          <w:szCs w:val="28"/>
        </w:rPr>
        <w:t>-KLW</w:t>
      </w:r>
      <w:r>
        <w:rPr>
          <w:rFonts w:ascii="Arial" w:eastAsia="Times New Roman" w:hAnsi="Arial" w:cs="Arial"/>
          <w:b/>
          <w:sz w:val="28"/>
          <w:szCs w:val="28"/>
        </w:rPr>
        <w:t xml:space="preserve"> bietet </w:t>
      </w:r>
      <w:r w:rsidR="003D50C4">
        <w:rPr>
          <w:rFonts w:ascii="Arial" w:eastAsia="Times New Roman" w:hAnsi="Arial" w:cs="Arial"/>
          <w:b/>
          <w:sz w:val="28"/>
          <w:szCs w:val="28"/>
        </w:rPr>
        <w:t>Schall- und Tauwasserschutz in einem</w:t>
      </w:r>
    </w:p>
    <w:p w:rsidR="00941BC2" w:rsidRDefault="00941BC2" w:rsidP="005F7086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b/>
          <w:sz w:val="24"/>
          <w:szCs w:val="20"/>
          <w:lang w:eastAsia="de-DE"/>
        </w:rPr>
      </w:pPr>
    </w:p>
    <w:p w:rsidR="00B16C54" w:rsidRDefault="002C183E" w:rsidP="00B16C54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b/>
          <w:sz w:val="24"/>
          <w:szCs w:val="20"/>
          <w:lang w:eastAsia="de-DE"/>
        </w:rPr>
      </w:pPr>
      <w:r w:rsidRPr="002C183E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Fellbach, im </w:t>
      </w:r>
      <w:r w:rsidR="00B92FC1">
        <w:rPr>
          <w:rFonts w:ascii="Arial" w:eastAsia="Times New Roman" w:hAnsi="Arial" w:cs="Arial"/>
          <w:b/>
          <w:sz w:val="24"/>
          <w:szCs w:val="20"/>
          <w:lang w:eastAsia="de-DE"/>
        </w:rPr>
        <w:t>März</w:t>
      </w:r>
      <w:r w:rsidR="00941BC2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 2018</w:t>
      </w:r>
      <w:r w:rsidRPr="002C183E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. </w:t>
      </w:r>
      <w:r w:rsidR="003C6BDE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Missel </w:t>
      </w:r>
      <w:r w:rsidR="005E34FF">
        <w:rPr>
          <w:rFonts w:ascii="Arial" w:eastAsia="Times New Roman" w:hAnsi="Arial" w:cs="Arial"/>
          <w:b/>
          <w:sz w:val="24"/>
          <w:szCs w:val="20"/>
          <w:lang w:eastAsia="de-DE"/>
        </w:rPr>
        <w:t>MSA</w:t>
      </w:r>
      <w:r w:rsidR="005E34FF" w:rsidRPr="005E34FF">
        <w:rPr>
          <w:rFonts w:ascii="Arial" w:eastAsia="Times New Roman" w:hAnsi="Arial" w:cs="Arial"/>
          <w:b/>
          <w:sz w:val="24"/>
          <w:szCs w:val="20"/>
          <w:vertAlign w:val="superscript"/>
          <w:lang w:eastAsia="de-DE"/>
        </w:rPr>
        <w:t>®</w:t>
      </w:r>
      <w:r w:rsidR="005E34FF">
        <w:rPr>
          <w:rFonts w:ascii="Arial" w:eastAsia="Times New Roman" w:hAnsi="Arial" w:cs="Arial"/>
          <w:b/>
          <w:sz w:val="24"/>
          <w:szCs w:val="20"/>
          <w:lang w:eastAsia="de-DE"/>
        </w:rPr>
        <w:t>- KLW</w:t>
      </w:r>
      <w:r w:rsidR="00967DCD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 ist die neue </w:t>
      </w:r>
      <w:r w:rsidR="00D41880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schallreduzierende und zugleich tauwasserverhindernde </w:t>
      </w:r>
      <w:r w:rsidR="00FC64B1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Kombidämmung für </w:t>
      </w:r>
      <w:r w:rsidR="00631A59">
        <w:rPr>
          <w:rFonts w:ascii="Arial" w:eastAsia="Times New Roman" w:hAnsi="Arial" w:cs="Arial"/>
          <w:b/>
          <w:sz w:val="24"/>
          <w:szCs w:val="20"/>
          <w:lang w:eastAsia="de-DE"/>
        </w:rPr>
        <w:t>Entwässerungs</w:t>
      </w:r>
      <w:r w:rsidR="00FC64B1">
        <w:rPr>
          <w:rFonts w:ascii="Arial" w:eastAsia="Times New Roman" w:hAnsi="Arial" w:cs="Arial"/>
          <w:b/>
          <w:sz w:val="24"/>
          <w:szCs w:val="20"/>
          <w:lang w:eastAsia="de-DE"/>
        </w:rPr>
        <w:t>installation</w:t>
      </w:r>
      <w:r w:rsidR="00D41880">
        <w:rPr>
          <w:rFonts w:ascii="Arial" w:eastAsia="Times New Roman" w:hAnsi="Arial" w:cs="Arial"/>
          <w:b/>
          <w:sz w:val="24"/>
          <w:szCs w:val="20"/>
          <w:lang w:eastAsia="de-DE"/>
        </w:rPr>
        <w:t>en</w:t>
      </w:r>
      <w:r w:rsidR="00FC64B1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. </w:t>
      </w:r>
      <w:r w:rsidR="005E34FF">
        <w:rPr>
          <w:rFonts w:ascii="Arial" w:eastAsia="Times New Roman" w:hAnsi="Arial" w:cs="Arial"/>
          <w:b/>
          <w:sz w:val="24"/>
          <w:szCs w:val="20"/>
          <w:lang w:eastAsia="de-DE"/>
        </w:rPr>
        <w:t>Fortan kommen Abwasser- und Regenwasserleitungen mit einem</w:t>
      </w:r>
      <w:r w:rsidR="005E49FC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 einzigen</w:t>
      </w:r>
      <w:r w:rsidR="005E34FF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 </w:t>
      </w:r>
      <w:r w:rsidR="005E49FC">
        <w:rPr>
          <w:rFonts w:ascii="Arial" w:eastAsia="Times New Roman" w:hAnsi="Arial" w:cs="Arial"/>
          <w:b/>
          <w:sz w:val="24"/>
          <w:szCs w:val="20"/>
          <w:lang w:eastAsia="de-DE"/>
        </w:rPr>
        <w:t>System</w:t>
      </w:r>
      <w:r w:rsidR="005E34FF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 für </w:t>
      </w:r>
      <w:r w:rsidR="005E49FC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die </w:t>
      </w:r>
      <w:r w:rsidR="005E34FF">
        <w:rPr>
          <w:rFonts w:ascii="Arial" w:eastAsia="Times New Roman" w:hAnsi="Arial" w:cs="Arial"/>
          <w:b/>
          <w:sz w:val="24"/>
          <w:szCs w:val="20"/>
          <w:lang w:eastAsia="de-DE"/>
        </w:rPr>
        <w:t>Körper</w:t>
      </w:r>
      <w:r w:rsidR="00D41880">
        <w:rPr>
          <w:rFonts w:ascii="Arial" w:eastAsia="Times New Roman" w:hAnsi="Arial" w:cs="Arial"/>
          <w:b/>
          <w:sz w:val="24"/>
          <w:szCs w:val="20"/>
          <w:lang w:eastAsia="de-DE"/>
        </w:rPr>
        <w:t>schall</w:t>
      </w:r>
      <w:r w:rsidR="005E49FC">
        <w:rPr>
          <w:rFonts w:ascii="Arial" w:eastAsia="Times New Roman" w:hAnsi="Arial" w:cs="Arial"/>
          <w:b/>
          <w:sz w:val="24"/>
          <w:szCs w:val="20"/>
          <w:lang w:eastAsia="de-DE"/>
        </w:rPr>
        <w:t>-</w:t>
      </w:r>
      <w:r w:rsidR="005E34FF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, Luftschall- und </w:t>
      </w:r>
      <w:r w:rsidR="00D41880">
        <w:rPr>
          <w:rFonts w:ascii="Arial" w:eastAsia="Times New Roman" w:hAnsi="Arial" w:cs="Arial"/>
          <w:b/>
          <w:sz w:val="24"/>
          <w:szCs w:val="20"/>
          <w:lang w:eastAsia="de-DE"/>
        </w:rPr>
        <w:t>Tau</w:t>
      </w:r>
      <w:r w:rsidR="005E34FF">
        <w:rPr>
          <w:rFonts w:ascii="Arial" w:eastAsia="Times New Roman" w:hAnsi="Arial" w:cs="Arial"/>
          <w:b/>
          <w:sz w:val="24"/>
          <w:szCs w:val="20"/>
          <w:lang w:eastAsia="de-DE"/>
        </w:rPr>
        <w:t>wasserdämmung aus.</w:t>
      </w:r>
      <w:r w:rsidR="00631A59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 </w:t>
      </w:r>
      <w:r w:rsidR="005E49FC">
        <w:rPr>
          <w:rFonts w:ascii="Arial" w:eastAsia="Times New Roman" w:hAnsi="Arial" w:cs="Arial"/>
          <w:b/>
          <w:sz w:val="24"/>
          <w:szCs w:val="20"/>
          <w:lang w:eastAsia="de-DE"/>
        </w:rPr>
        <w:t>Anwendung findet MSA</w:t>
      </w:r>
      <w:r w:rsidR="00586C50" w:rsidRPr="005E34FF">
        <w:rPr>
          <w:rFonts w:ascii="Arial" w:eastAsia="Times New Roman" w:hAnsi="Arial" w:cs="Arial"/>
          <w:b/>
          <w:sz w:val="24"/>
          <w:szCs w:val="20"/>
          <w:vertAlign w:val="superscript"/>
          <w:lang w:eastAsia="de-DE"/>
        </w:rPr>
        <w:t>®</w:t>
      </w:r>
      <w:r w:rsidR="005E49FC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-KLW </w:t>
      </w:r>
      <w:r w:rsidR="009C485C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in </w:t>
      </w:r>
      <w:r w:rsidR="00D41880">
        <w:rPr>
          <w:rFonts w:ascii="Arial" w:eastAsia="Times New Roman" w:hAnsi="Arial" w:cs="Arial"/>
          <w:b/>
          <w:sz w:val="24"/>
          <w:szCs w:val="20"/>
          <w:lang w:eastAsia="de-DE"/>
        </w:rPr>
        <w:t>Anwendungen der</w:t>
      </w:r>
      <w:r w:rsidR="009C485C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 Haustechnik</w:t>
      </w:r>
      <w:r w:rsidR="00D41880">
        <w:rPr>
          <w:rFonts w:ascii="Arial" w:eastAsia="Times New Roman" w:hAnsi="Arial" w:cs="Arial"/>
          <w:b/>
          <w:sz w:val="24"/>
          <w:szCs w:val="20"/>
          <w:lang w:eastAsia="de-DE"/>
        </w:rPr>
        <w:t>, der technischen Gebäudeausrüstung und im Industriesektor. Speziell, wenn erhöhte</w:t>
      </w:r>
      <w:r w:rsidR="00E4759D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 </w:t>
      </w:r>
      <w:r w:rsidR="009C485C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Anforderungen für Komfort-Schallschutz </w:t>
      </w:r>
      <w:r w:rsidR="00E4759D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bestehen und </w:t>
      </w:r>
      <w:r w:rsidR="00D41880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zusätzlich </w:t>
      </w:r>
      <w:r w:rsidR="00E4759D">
        <w:rPr>
          <w:rFonts w:ascii="Arial" w:eastAsia="Times New Roman" w:hAnsi="Arial" w:cs="Arial"/>
          <w:b/>
          <w:sz w:val="24"/>
          <w:szCs w:val="20"/>
          <w:lang w:eastAsia="de-DE"/>
        </w:rPr>
        <w:t>Schwitzwasserschutz notwendig ist</w:t>
      </w:r>
      <w:r w:rsidR="009C485C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. </w:t>
      </w:r>
      <w:r w:rsidR="00186372">
        <w:rPr>
          <w:rFonts w:ascii="Arial" w:eastAsia="Times New Roman" w:hAnsi="Arial" w:cs="Arial"/>
          <w:b/>
          <w:sz w:val="24"/>
          <w:szCs w:val="20"/>
          <w:lang w:eastAsia="de-DE"/>
        </w:rPr>
        <w:t>Alle Rohrtypen, auch die mit hohem Eigengewicht</w:t>
      </w:r>
      <w:r w:rsidR="003F5D0F">
        <w:rPr>
          <w:rFonts w:ascii="Arial" w:eastAsia="Times New Roman" w:hAnsi="Arial" w:cs="Arial"/>
          <w:b/>
          <w:sz w:val="24"/>
          <w:szCs w:val="20"/>
          <w:lang w:eastAsia="de-DE"/>
        </w:rPr>
        <w:t>,</w:t>
      </w:r>
      <w:r w:rsidR="00186372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 sind damit zusätzlich akustisch optimierbar. </w:t>
      </w:r>
      <w:r w:rsidR="00AB0FAB">
        <w:rPr>
          <w:rFonts w:ascii="Arial" w:eastAsia="Times New Roman" w:hAnsi="Arial" w:cs="Arial"/>
          <w:b/>
          <w:sz w:val="24"/>
          <w:szCs w:val="20"/>
          <w:lang w:eastAsia="de-DE"/>
        </w:rPr>
        <w:t>Passgenau v</w:t>
      </w:r>
      <w:r w:rsidR="00186372">
        <w:rPr>
          <w:rFonts w:ascii="Arial" w:eastAsia="Times New Roman" w:hAnsi="Arial" w:cs="Arial"/>
          <w:b/>
          <w:sz w:val="24"/>
          <w:szCs w:val="20"/>
          <w:lang w:eastAsia="de-DE"/>
        </w:rPr>
        <w:t>orgefertigte Formteile und integrierter Schnellverschluss machen MSA</w:t>
      </w:r>
      <w:r w:rsidR="00586C50" w:rsidRPr="005E34FF">
        <w:rPr>
          <w:rFonts w:ascii="Arial" w:eastAsia="Times New Roman" w:hAnsi="Arial" w:cs="Arial"/>
          <w:b/>
          <w:sz w:val="24"/>
          <w:szCs w:val="20"/>
          <w:vertAlign w:val="superscript"/>
          <w:lang w:eastAsia="de-DE"/>
        </w:rPr>
        <w:t>®</w:t>
      </w:r>
      <w:r w:rsidR="00186372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-KLW </w:t>
      </w:r>
      <w:r w:rsidR="00E83A0E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auch </w:t>
      </w:r>
      <w:r w:rsidR="00186372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zu einer </w:t>
      </w:r>
      <w:r w:rsidR="00E83A0E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nachträglich installierbaren </w:t>
      </w:r>
      <w:r w:rsidR="00186372">
        <w:rPr>
          <w:rFonts w:ascii="Arial" w:eastAsia="Times New Roman" w:hAnsi="Arial" w:cs="Arial"/>
          <w:b/>
          <w:sz w:val="24"/>
          <w:szCs w:val="20"/>
          <w:lang w:eastAsia="de-DE"/>
        </w:rPr>
        <w:t>Lösung.</w:t>
      </w:r>
    </w:p>
    <w:p w:rsidR="00186372" w:rsidRDefault="00186372" w:rsidP="00B16C54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b/>
          <w:sz w:val="24"/>
          <w:szCs w:val="20"/>
          <w:lang w:eastAsia="de-DE"/>
        </w:rPr>
      </w:pPr>
    </w:p>
    <w:p w:rsidR="008F02FB" w:rsidRDefault="009316AB" w:rsidP="00B16C54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sz w:val="24"/>
          <w:szCs w:val="20"/>
          <w:lang w:eastAsia="de-DE"/>
        </w:rPr>
      </w:pPr>
      <w:r>
        <w:rPr>
          <w:rFonts w:ascii="Arial" w:eastAsia="Times New Roman" w:hAnsi="Arial" w:cs="Arial"/>
          <w:sz w:val="24"/>
          <w:szCs w:val="20"/>
          <w:lang w:eastAsia="de-DE"/>
        </w:rPr>
        <w:t>Viele</w:t>
      </w:r>
      <w:r w:rsidR="00002E8C">
        <w:rPr>
          <w:rFonts w:ascii="Arial" w:eastAsia="Times New Roman" w:hAnsi="Arial" w:cs="Arial"/>
          <w:sz w:val="24"/>
          <w:szCs w:val="20"/>
          <w:lang w:eastAsia="de-DE"/>
        </w:rPr>
        <w:t xml:space="preserve"> Bausituationen erfordern die Einhaltung der Anforderungen der VDI </w:t>
      </w:r>
      <w:r w:rsidR="00CB5D54">
        <w:rPr>
          <w:rFonts w:ascii="Arial" w:eastAsia="Times New Roman" w:hAnsi="Arial" w:cs="Arial"/>
          <w:sz w:val="24"/>
          <w:szCs w:val="20"/>
          <w:lang w:eastAsia="de-DE"/>
        </w:rPr>
        <w:t xml:space="preserve">4100 </w:t>
      </w:r>
      <w:proofErr w:type="spellStart"/>
      <w:r w:rsidR="00D41880">
        <w:rPr>
          <w:rFonts w:ascii="Arial" w:eastAsia="Times New Roman" w:hAnsi="Arial" w:cs="Arial"/>
          <w:sz w:val="24"/>
          <w:szCs w:val="20"/>
          <w:lang w:eastAsia="de-DE"/>
        </w:rPr>
        <w:t>SSt</w:t>
      </w:r>
      <w:proofErr w:type="spellEnd"/>
      <w:r w:rsidR="00A11B82">
        <w:rPr>
          <w:rFonts w:ascii="Arial" w:eastAsia="Times New Roman" w:hAnsi="Arial" w:cs="Arial"/>
          <w:sz w:val="24"/>
          <w:szCs w:val="20"/>
          <w:lang w:eastAsia="de-DE"/>
        </w:rPr>
        <w:t xml:space="preserve"> II und III, </w:t>
      </w:r>
      <w:r w:rsidR="00002E8C">
        <w:rPr>
          <w:rFonts w:ascii="Arial" w:eastAsia="Times New Roman" w:hAnsi="Arial" w:cs="Arial"/>
          <w:sz w:val="24"/>
          <w:szCs w:val="20"/>
          <w:lang w:eastAsia="de-DE"/>
        </w:rPr>
        <w:t>DEGA 103</w:t>
      </w:r>
      <w:r w:rsidR="00A11B82">
        <w:rPr>
          <w:rFonts w:ascii="Arial" w:eastAsia="Times New Roman" w:hAnsi="Arial" w:cs="Arial"/>
          <w:sz w:val="24"/>
          <w:szCs w:val="20"/>
          <w:lang w:eastAsia="de-DE"/>
        </w:rPr>
        <w:t xml:space="preserve"> sowie DIN 4109</w:t>
      </w:r>
      <w:r w:rsidR="00002E8C">
        <w:rPr>
          <w:rFonts w:ascii="Arial" w:eastAsia="Times New Roman" w:hAnsi="Arial" w:cs="Arial"/>
          <w:sz w:val="24"/>
          <w:szCs w:val="20"/>
          <w:lang w:eastAsia="de-DE"/>
        </w:rPr>
        <w:t xml:space="preserve">, um </w:t>
      </w:r>
      <w:r>
        <w:rPr>
          <w:rFonts w:ascii="Arial" w:eastAsia="Times New Roman" w:hAnsi="Arial" w:cs="Arial"/>
          <w:sz w:val="24"/>
          <w:szCs w:val="20"/>
          <w:lang w:eastAsia="de-DE"/>
        </w:rPr>
        <w:t xml:space="preserve">in akustisch sensiblen Bereichen die </w:t>
      </w:r>
      <w:r w:rsidR="00002E8C">
        <w:rPr>
          <w:rFonts w:ascii="Arial" w:eastAsia="Times New Roman" w:hAnsi="Arial" w:cs="Arial"/>
          <w:sz w:val="24"/>
          <w:szCs w:val="20"/>
          <w:lang w:eastAsia="de-DE"/>
        </w:rPr>
        <w:t xml:space="preserve">Schallgrenzwerte für </w:t>
      </w:r>
      <w:r>
        <w:rPr>
          <w:rFonts w:ascii="Arial" w:eastAsia="Times New Roman" w:hAnsi="Arial" w:cs="Arial"/>
          <w:sz w:val="24"/>
          <w:szCs w:val="20"/>
          <w:lang w:eastAsia="de-DE"/>
        </w:rPr>
        <w:t xml:space="preserve">einen </w:t>
      </w:r>
      <w:r w:rsidR="00002E8C">
        <w:rPr>
          <w:rFonts w:ascii="Arial" w:eastAsia="Times New Roman" w:hAnsi="Arial" w:cs="Arial"/>
          <w:sz w:val="24"/>
          <w:szCs w:val="20"/>
          <w:lang w:eastAsia="de-DE"/>
        </w:rPr>
        <w:t xml:space="preserve">zeitgemäßen Komfort-Schallschutz </w:t>
      </w:r>
      <w:r w:rsidR="00C94909">
        <w:rPr>
          <w:rFonts w:ascii="Arial" w:eastAsia="Times New Roman" w:hAnsi="Arial" w:cs="Arial"/>
          <w:sz w:val="24"/>
          <w:szCs w:val="20"/>
          <w:lang w:eastAsia="de-DE"/>
        </w:rPr>
        <w:t xml:space="preserve">zu </w:t>
      </w:r>
      <w:r w:rsidR="00E61A48">
        <w:rPr>
          <w:rFonts w:ascii="Arial" w:eastAsia="Times New Roman" w:hAnsi="Arial" w:cs="Arial"/>
          <w:sz w:val="24"/>
          <w:szCs w:val="20"/>
          <w:lang w:eastAsia="de-DE"/>
        </w:rPr>
        <w:t>erfüllen</w:t>
      </w:r>
      <w:r w:rsidR="00002E8C">
        <w:rPr>
          <w:rFonts w:ascii="Arial" w:eastAsia="Times New Roman" w:hAnsi="Arial" w:cs="Arial"/>
          <w:sz w:val="24"/>
          <w:szCs w:val="20"/>
          <w:lang w:eastAsia="de-DE"/>
        </w:rPr>
        <w:t>. Mit der innovativen Schall- und</w:t>
      </w:r>
      <w:r w:rsidR="008F02FB">
        <w:rPr>
          <w:rFonts w:ascii="Arial" w:eastAsia="Times New Roman" w:hAnsi="Arial" w:cs="Arial"/>
          <w:sz w:val="24"/>
          <w:szCs w:val="20"/>
          <w:lang w:eastAsia="de-DE"/>
        </w:rPr>
        <w:t xml:space="preserve"> Wärmedämmung </w:t>
      </w:r>
      <w:proofErr w:type="spellStart"/>
      <w:r w:rsidR="008F02FB">
        <w:rPr>
          <w:rFonts w:ascii="Arial" w:eastAsia="Times New Roman" w:hAnsi="Arial" w:cs="Arial"/>
          <w:sz w:val="24"/>
          <w:szCs w:val="20"/>
          <w:lang w:eastAsia="de-DE"/>
        </w:rPr>
        <w:t>Misselsystem</w:t>
      </w:r>
      <w:proofErr w:type="spellEnd"/>
      <w:r w:rsidR="008F02FB">
        <w:rPr>
          <w:rFonts w:ascii="Arial" w:eastAsia="Times New Roman" w:hAnsi="Arial" w:cs="Arial"/>
          <w:sz w:val="24"/>
          <w:szCs w:val="20"/>
          <w:lang w:eastAsia="de-DE"/>
        </w:rPr>
        <w:t xml:space="preserve"> Abwasser MSA-KLW können diese Anforderungen in vollem Umfang </w:t>
      </w:r>
      <w:r w:rsidR="00367A84">
        <w:rPr>
          <w:rFonts w:ascii="Arial" w:eastAsia="Times New Roman" w:hAnsi="Arial" w:cs="Arial"/>
          <w:sz w:val="24"/>
          <w:szCs w:val="20"/>
          <w:lang w:eastAsia="de-DE"/>
        </w:rPr>
        <w:t>funktions</w:t>
      </w:r>
      <w:r w:rsidR="008F02FB">
        <w:rPr>
          <w:rFonts w:ascii="Arial" w:eastAsia="Times New Roman" w:hAnsi="Arial" w:cs="Arial"/>
          <w:sz w:val="24"/>
          <w:szCs w:val="20"/>
          <w:lang w:eastAsia="de-DE"/>
        </w:rPr>
        <w:t xml:space="preserve">sicher, montagefreundlich und </w:t>
      </w:r>
      <w:r w:rsidR="00367A84">
        <w:rPr>
          <w:rFonts w:ascii="Arial" w:eastAsia="Times New Roman" w:hAnsi="Arial" w:cs="Arial"/>
          <w:sz w:val="24"/>
          <w:szCs w:val="20"/>
          <w:lang w:eastAsia="de-DE"/>
        </w:rPr>
        <w:t>zeitsparend</w:t>
      </w:r>
      <w:r w:rsidR="008F02FB">
        <w:rPr>
          <w:rFonts w:ascii="Arial" w:eastAsia="Times New Roman" w:hAnsi="Arial" w:cs="Arial"/>
          <w:sz w:val="24"/>
          <w:szCs w:val="20"/>
          <w:lang w:eastAsia="de-DE"/>
        </w:rPr>
        <w:t xml:space="preserve"> </w:t>
      </w:r>
      <w:r w:rsidR="00367A84">
        <w:rPr>
          <w:rFonts w:ascii="Arial" w:eastAsia="Times New Roman" w:hAnsi="Arial" w:cs="Arial"/>
          <w:sz w:val="24"/>
          <w:szCs w:val="20"/>
          <w:lang w:eastAsia="de-DE"/>
        </w:rPr>
        <w:t>realisiert</w:t>
      </w:r>
      <w:r w:rsidR="008F02FB">
        <w:rPr>
          <w:rFonts w:ascii="Arial" w:eastAsia="Times New Roman" w:hAnsi="Arial" w:cs="Arial"/>
          <w:sz w:val="24"/>
          <w:szCs w:val="20"/>
          <w:lang w:eastAsia="de-DE"/>
        </w:rPr>
        <w:t xml:space="preserve"> werden.</w:t>
      </w:r>
    </w:p>
    <w:p w:rsidR="00D518A8" w:rsidRDefault="00D518A8" w:rsidP="00E61A48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b/>
          <w:sz w:val="24"/>
          <w:szCs w:val="20"/>
          <w:lang w:eastAsia="de-DE"/>
        </w:rPr>
      </w:pPr>
    </w:p>
    <w:p w:rsidR="00E61A48" w:rsidRPr="006948E3" w:rsidRDefault="00E94534" w:rsidP="00E61A48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b/>
          <w:sz w:val="24"/>
          <w:szCs w:val="20"/>
          <w:lang w:eastAsia="de-DE"/>
        </w:rPr>
      </w:pPr>
      <w:r>
        <w:rPr>
          <w:rFonts w:ascii="Arial" w:eastAsia="Times New Roman" w:hAnsi="Arial" w:cs="Arial"/>
          <w:b/>
          <w:sz w:val="24"/>
          <w:szCs w:val="20"/>
          <w:lang w:eastAsia="de-DE"/>
        </w:rPr>
        <w:t>Körperschall, Luftschall und Wärme – komplett gedämmt</w:t>
      </w:r>
    </w:p>
    <w:p w:rsidR="002A1F52" w:rsidRDefault="00AF203E" w:rsidP="002A1F52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sz w:val="24"/>
          <w:szCs w:val="20"/>
          <w:lang w:eastAsia="de-DE"/>
        </w:rPr>
      </w:pPr>
      <w:r>
        <w:rPr>
          <w:rFonts w:ascii="Arial" w:eastAsia="Times New Roman" w:hAnsi="Arial" w:cs="Arial"/>
          <w:sz w:val="24"/>
          <w:szCs w:val="20"/>
          <w:lang w:eastAsia="de-DE"/>
        </w:rPr>
        <w:t xml:space="preserve">Körperschall, Luftschall und Schwitzwasser </w:t>
      </w:r>
      <w:r w:rsidR="00FE32B3">
        <w:rPr>
          <w:rFonts w:ascii="Arial" w:eastAsia="Times New Roman" w:hAnsi="Arial" w:cs="Arial"/>
          <w:sz w:val="24"/>
          <w:szCs w:val="20"/>
          <w:lang w:eastAsia="de-DE"/>
        </w:rPr>
        <w:t>sind die</w:t>
      </w:r>
      <w:r>
        <w:rPr>
          <w:rFonts w:ascii="Arial" w:eastAsia="Times New Roman" w:hAnsi="Arial" w:cs="Arial"/>
          <w:sz w:val="24"/>
          <w:szCs w:val="20"/>
          <w:lang w:eastAsia="de-DE"/>
        </w:rPr>
        <w:t xml:space="preserve"> Grundproblematiken bei der freien Verlegung von Abwasser</w:t>
      </w:r>
      <w:r w:rsidR="009316AB">
        <w:rPr>
          <w:rFonts w:ascii="Arial" w:eastAsia="Times New Roman" w:hAnsi="Arial" w:cs="Arial"/>
          <w:sz w:val="24"/>
          <w:szCs w:val="20"/>
          <w:lang w:eastAsia="de-DE"/>
        </w:rPr>
        <w:t>- und Regenwasserrohren in schutzbedürftigen Rä</w:t>
      </w:r>
      <w:r>
        <w:rPr>
          <w:rFonts w:ascii="Arial" w:eastAsia="Times New Roman" w:hAnsi="Arial" w:cs="Arial"/>
          <w:sz w:val="24"/>
          <w:szCs w:val="20"/>
          <w:lang w:eastAsia="de-DE"/>
        </w:rPr>
        <w:t>um</w:t>
      </w:r>
      <w:r w:rsidR="009316AB">
        <w:rPr>
          <w:rFonts w:ascii="Arial" w:eastAsia="Times New Roman" w:hAnsi="Arial" w:cs="Arial"/>
          <w:sz w:val="24"/>
          <w:szCs w:val="20"/>
          <w:lang w:eastAsia="de-DE"/>
        </w:rPr>
        <w:t>en</w:t>
      </w:r>
      <w:r>
        <w:rPr>
          <w:rFonts w:ascii="Arial" w:eastAsia="Times New Roman" w:hAnsi="Arial" w:cs="Arial"/>
          <w:sz w:val="24"/>
          <w:szCs w:val="20"/>
          <w:lang w:eastAsia="de-DE"/>
        </w:rPr>
        <w:t>. E</w:t>
      </w:r>
      <w:r w:rsidR="00E61A48">
        <w:rPr>
          <w:rFonts w:ascii="Arial" w:eastAsia="Times New Roman" w:hAnsi="Arial" w:cs="Arial"/>
          <w:sz w:val="24"/>
          <w:szCs w:val="20"/>
          <w:lang w:eastAsia="de-DE"/>
        </w:rPr>
        <w:t xml:space="preserve">ffizienter als </w:t>
      </w:r>
      <w:r w:rsidR="00C60A2F">
        <w:rPr>
          <w:rFonts w:ascii="Arial" w:eastAsia="Times New Roman" w:hAnsi="Arial" w:cs="Arial"/>
          <w:sz w:val="24"/>
          <w:szCs w:val="20"/>
          <w:lang w:eastAsia="de-DE"/>
        </w:rPr>
        <w:t xml:space="preserve">jeden Aspekt </w:t>
      </w:r>
      <w:r w:rsidR="00E94534">
        <w:rPr>
          <w:rFonts w:ascii="Arial" w:eastAsia="Times New Roman" w:hAnsi="Arial" w:cs="Arial"/>
          <w:sz w:val="24"/>
          <w:szCs w:val="20"/>
          <w:lang w:eastAsia="de-DE"/>
        </w:rPr>
        <w:t>einzeln</w:t>
      </w:r>
      <w:r w:rsidR="00E61A48">
        <w:rPr>
          <w:rFonts w:ascii="Arial" w:eastAsia="Times New Roman" w:hAnsi="Arial" w:cs="Arial"/>
          <w:sz w:val="24"/>
          <w:szCs w:val="20"/>
          <w:lang w:eastAsia="de-DE"/>
        </w:rPr>
        <w:t xml:space="preserve"> anzugehen</w:t>
      </w:r>
      <w:r w:rsidR="00C60A2F">
        <w:rPr>
          <w:rFonts w:ascii="Arial" w:eastAsia="Times New Roman" w:hAnsi="Arial" w:cs="Arial"/>
          <w:sz w:val="24"/>
          <w:szCs w:val="20"/>
          <w:lang w:eastAsia="de-DE"/>
        </w:rPr>
        <w:t xml:space="preserve"> oder ein Thema </w:t>
      </w:r>
      <w:r w:rsidR="00C667BE">
        <w:rPr>
          <w:rFonts w:ascii="Arial" w:eastAsia="Times New Roman" w:hAnsi="Arial" w:cs="Arial"/>
          <w:sz w:val="24"/>
          <w:szCs w:val="20"/>
          <w:lang w:eastAsia="de-DE"/>
        </w:rPr>
        <w:t xml:space="preserve">ganz </w:t>
      </w:r>
      <w:r w:rsidR="00C60A2F">
        <w:rPr>
          <w:rFonts w:ascii="Arial" w:eastAsia="Times New Roman" w:hAnsi="Arial" w:cs="Arial"/>
          <w:sz w:val="24"/>
          <w:szCs w:val="20"/>
          <w:lang w:eastAsia="de-DE"/>
        </w:rPr>
        <w:t>außer Acht zu lassen, ist die</w:t>
      </w:r>
      <w:r w:rsidR="00E61A48">
        <w:rPr>
          <w:rFonts w:ascii="Arial" w:eastAsia="Times New Roman" w:hAnsi="Arial" w:cs="Arial"/>
          <w:sz w:val="24"/>
          <w:szCs w:val="20"/>
          <w:lang w:eastAsia="de-DE"/>
        </w:rPr>
        <w:t xml:space="preserve"> Kombinationsdämmung MSA-KLW</w:t>
      </w:r>
      <w:r w:rsidR="00C60A2F">
        <w:rPr>
          <w:rFonts w:ascii="Arial" w:eastAsia="Times New Roman" w:hAnsi="Arial" w:cs="Arial"/>
          <w:sz w:val="24"/>
          <w:szCs w:val="20"/>
          <w:lang w:eastAsia="de-DE"/>
        </w:rPr>
        <w:t xml:space="preserve">. Der Installateur kann damit </w:t>
      </w:r>
      <w:r w:rsidR="009316AB">
        <w:rPr>
          <w:rFonts w:ascii="Arial" w:eastAsia="Times New Roman" w:hAnsi="Arial" w:cs="Arial"/>
          <w:sz w:val="24"/>
          <w:szCs w:val="20"/>
          <w:lang w:eastAsia="de-DE"/>
        </w:rPr>
        <w:t>die</w:t>
      </w:r>
      <w:r w:rsidR="00C60A2F">
        <w:rPr>
          <w:rFonts w:ascii="Arial" w:eastAsia="Times New Roman" w:hAnsi="Arial" w:cs="Arial"/>
          <w:sz w:val="24"/>
          <w:szCs w:val="20"/>
          <w:lang w:eastAsia="de-DE"/>
        </w:rPr>
        <w:t xml:space="preserve"> Luftschallabstrahlung </w:t>
      </w:r>
      <w:r w:rsidR="00153A2F">
        <w:rPr>
          <w:rFonts w:ascii="Arial" w:eastAsia="Times New Roman" w:hAnsi="Arial" w:cs="Arial"/>
          <w:sz w:val="24"/>
          <w:szCs w:val="20"/>
          <w:lang w:eastAsia="de-DE"/>
        </w:rPr>
        <w:t xml:space="preserve">überdurchschnittlich </w:t>
      </w:r>
      <w:r w:rsidR="00C60A2F">
        <w:rPr>
          <w:rFonts w:ascii="Arial" w:eastAsia="Times New Roman" w:hAnsi="Arial" w:cs="Arial"/>
          <w:sz w:val="24"/>
          <w:szCs w:val="20"/>
          <w:lang w:eastAsia="de-DE"/>
        </w:rPr>
        <w:t xml:space="preserve">reduzieren, Körperschallbrücken in Wand- und Deckendurchbrüchen vermeiden sowie Tauwasser an der Dämmstoffoberfläche verhindern. </w:t>
      </w:r>
      <w:r w:rsidR="00363799">
        <w:rPr>
          <w:rFonts w:ascii="Arial" w:eastAsia="Times New Roman" w:hAnsi="Arial" w:cs="Arial"/>
          <w:sz w:val="24"/>
          <w:szCs w:val="20"/>
          <w:lang w:eastAsia="de-DE"/>
        </w:rPr>
        <w:t xml:space="preserve">Produkteigenschaften, die auch bei der Verlegung hinter dünnen Verschalungen wichtige Punkte sind. </w:t>
      </w:r>
      <w:r w:rsidR="00C60A2F">
        <w:rPr>
          <w:rFonts w:ascii="Arial" w:eastAsia="Times New Roman" w:hAnsi="Arial" w:cs="Arial"/>
          <w:sz w:val="24"/>
          <w:szCs w:val="20"/>
          <w:lang w:eastAsia="de-DE"/>
        </w:rPr>
        <w:t>Und das alles</w:t>
      </w:r>
      <w:r w:rsidR="00E94534">
        <w:rPr>
          <w:rFonts w:ascii="Arial" w:eastAsia="Times New Roman" w:hAnsi="Arial" w:cs="Arial"/>
          <w:sz w:val="24"/>
          <w:szCs w:val="20"/>
          <w:lang w:eastAsia="de-DE"/>
        </w:rPr>
        <w:t xml:space="preserve"> in</w:t>
      </w:r>
      <w:r w:rsidR="00C667BE">
        <w:rPr>
          <w:rFonts w:ascii="Arial" w:eastAsia="Times New Roman" w:hAnsi="Arial" w:cs="Arial"/>
          <w:sz w:val="24"/>
          <w:szCs w:val="20"/>
          <w:lang w:eastAsia="de-DE"/>
        </w:rPr>
        <w:t xml:space="preserve"> </w:t>
      </w:r>
      <w:r w:rsidR="00E94534">
        <w:rPr>
          <w:rFonts w:ascii="Arial" w:eastAsia="Times New Roman" w:hAnsi="Arial" w:cs="Arial"/>
          <w:sz w:val="24"/>
          <w:szCs w:val="20"/>
          <w:lang w:eastAsia="de-DE"/>
        </w:rPr>
        <w:t xml:space="preserve">einem </w:t>
      </w:r>
      <w:r w:rsidR="00C667BE">
        <w:rPr>
          <w:rFonts w:ascii="Arial" w:eastAsia="Times New Roman" w:hAnsi="Arial" w:cs="Arial"/>
          <w:sz w:val="24"/>
          <w:szCs w:val="20"/>
          <w:lang w:eastAsia="de-DE"/>
        </w:rPr>
        <w:t xml:space="preserve">einzigen </w:t>
      </w:r>
      <w:r w:rsidR="00E94534">
        <w:rPr>
          <w:rFonts w:ascii="Arial" w:eastAsia="Times New Roman" w:hAnsi="Arial" w:cs="Arial"/>
          <w:sz w:val="24"/>
          <w:szCs w:val="20"/>
          <w:lang w:eastAsia="de-DE"/>
        </w:rPr>
        <w:t>Arbeitsschritt</w:t>
      </w:r>
      <w:r w:rsidR="00E61A48">
        <w:rPr>
          <w:rFonts w:ascii="Arial" w:eastAsia="Times New Roman" w:hAnsi="Arial" w:cs="Arial"/>
          <w:sz w:val="24"/>
          <w:szCs w:val="20"/>
          <w:lang w:eastAsia="de-DE"/>
        </w:rPr>
        <w:t>.</w:t>
      </w:r>
      <w:r w:rsidR="00E94534">
        <w:rPr>
          <w:rFonts w:ascii="Arial" w:eastAsia="Times New Roman" w:hAnsi="Arial" w:cs="Arial"/>
          <w:sz w:val="24"/>
          <w:szCs w:val="20"/>
          <w:lang w:eastAsia="de-DE"/>
        </w:rPr>
        <w:t xml:space="preserve"> </w:t>
      </w:r>
      <w:r w:rsidR="00C60A2F">
        <w:rPr>
          <w:rFonts w:ascii="Arial" w:eastAsia="Times New Roman" w:hAnsi="Arial" w:cs="Arial"/>
          <w:sz w:val="24"/>
          <w:szCs w:val="20"/>
          <w:lang w:eastAsia="de-DE"/>
        </w:rPr>
        <w:t xml:space="preserve">Das </w:t>
      </w:r>
      <w:r w:rsidR="009316AB">
        <w:rPr>
          <w:rFonts w:ascii="Arial" w:eastAsia="Times New Roman" w:hAnsi="Arial" w:cs="Arial"/>
          <w:sz w:val="24"/>
          <w:szCs w:val="20"/>
          <w:lang w:eastAsia="de-DE"/>
        </w:rPr>
        <w:t>innovative</w:t>
      </w:r>
      <w:r w:rsidR="00C60A2F">
        <w:rPr>
          <w:rFonts w:ascii="Arial" w:eastAsia="Times New Roman" w:hAnsi="Arial" w:cs="Arial"/>
          <w:sz w:val="24"/>
          <w:szCs w:val="20"/>
          <w:lang w:eastAsia="de-DE"/>
        </w:rPr>
        <w:t xml:space="preserve"> Schall- und Wärmeschutzsystem </w:t>
      </w:r>
      <w:r w:rsidR="002A1F52">
        <w:rPr>
          <w:rFonts w:ascii="Arial" w:eastAsia="Times New Roman" w:hAnsi="Arial" w:cs="Arial"/>
          <w:sz w:val="24"/>
          <w:szCs w:val="20"/>
          <w:lang w:eastAsia="de-DE"/>
        </w:rPr>
        <w:t xml:space="preserve">ist in den Dimensionen von </w:t>
      </w:r>
      <w:r w:rsidR="00E83A0E">
        <w:rPr>
          <w:rFonts w:ascii="Arial" w:eastAsia="Times New Roman" w:hAnsi="Arial" w:cs="Arial"/>
          <w:sz w:val="24"/>
          <w:szCs w:val="20"/>
          <w:lang w:eastAsia="de-DE"/>
        </w:rPr>
        <w:t>DN 50</w:t>
      </w:r>
      <w:r w:rsidR="002A1F52">
        <w:rPr>
          <w:rFonts w:ascii="Arial" w:eastAsia="Times New Roman" w:hAnsi="Arial" w:cs="Arial"/>
          <w:sz w:val="24"/>
          <w:szCs w:val="20"/>
          <w:lang w:eastAsia="de-DE"/>
        </w:rPr>
        <w:t xml:space="preserve"> bis </w:t>
      </w:r>
      <w:r w:rsidR="00E83A0E">
        <w:rPr>
          <w:rFonts w:ascii="Arial" w:eastAsia="Times New Roman" w:hAnsi="Arial" w:cs="Arial"/>
          <w:sz w:val="24"/>
          <w:szCs w:val="20"/>
          <w:lang w:eastAsia="de-DE"/>
        </w:rPr>
        <w:t>DN 150</w:t>
      </w:r>
      <w:r w:rsidR="002A1F52">
        <w:rPr>
          <w:rFonts w:ascii="Arial" w:eastAsia="Times New Roman" w:hAnsi="Arial" w:cs="Arial"/>
          <w:sz w:val="24"/>
          <w:szCs w:val="20"/>
          <w:lang w:eastAsia="de-DE"/>
        </w:rPr>
        <w:t xml:space="preserve"> verfügbar. Es </w:t>
      </w:r>
      <w:r w:rsidR="004A4B59">
        <w:rPr>
          <w:rFonts w:ascii="Arial" w:eastAsia="Times New Roman" w:hAnsi="Arial" w:cs="Arial"/>
          <w:sz w:val="24"/>
          <w:szCs w:val="20"/>
          <w:lang w:eastAsia="de-DE"/>
        </w:rPr>
        <w:t xml:space="preserve">besteht </w:t>
      </w:r>
      <w:r w:rsidR="00D518A8">
        <w:rPr>
          <w:rFonts w:ascii="Arial" w:eastAsia="Times New Roman" w:hAnsi="Arial" w:cs="Arial"/>
          <w:sz w:val="24"/>
          <w:szCs w:val="20"/>
          <w:lang w:eastAsia="de-DE"/>
        </w:rPr>
        <w:t xml:space="preserve">aus </w:t>
      </w:r>
      <w:r w:rsidR="009316AB">
        <w:rPr>
          <w:rFonts w:ascii="Arial" w:eastAsia="Times New Roman" w:hAnsi="Arial" w:cs="Arial"/>
          <w:sz w:val="24"/>
          <w:szCs w:val="20"/>
          <w:lang w:eastAsia="de-DE"/>
        </w:rPr>
        <w:t xml:space="preserve">einem </w:t>
      </w:r>
      <w:r w:rsidR="00D518A8">
        <w:rPr>
          <w:rFonts w:ascii="Arial" w:eastAsia="Times New Roman" w:hAnsi="Arial" w:cs="Arial"/>
          <w:sz w:val="24"/>
          <w:szCs w:val="20"/>
          <w:lang w:eastAsia="de-DE"/>
        </w:rPr>
        <w:t>hochwertige</w:t>
      </w:r>
      <w:r w:rsidR="00363799">
        <w:rPr>
          <w:rFonts w:ascii="Arial" w:eastAsia="Times New Roman" w:hAnsi="Arial" w:cs="Arial"/>
          <w:sz w:val="24"/>
          <w:szCs w:val="20"/>
          <w:lang w:eastAsia="de-DE"/>
        </w:rPr>
        <w:t>n, reißfesten</w:t>
      </w:r>
      <w:r w:rsidR="00D518A8">
        <w:rPr>
          <w:rFonts w:ascii="Arial" w:eastAsia="Times New Roman" w:hAnsi="Arial" w:cs="Arial"/>
          <w:sz w:val="24"/>
          <w:szCs w:val="20"/>
          <w:lang w:eastAsia="de-DE"/>
        </w:rPr>
        <w:t xml:space="preserve"> Dämmstoffverbund</w:t>
      </w:r>
      <w:r w:rsidR="004A4B59">
        <w:rPr>
          <w:rFonts w:ascii="Arial" w:eastAsia="Times New Roman" w:hAnsi="Arial" w:cs="Arial"/>
          <w:sz w:val="24"/>
          <w:szCs w:val="20"/>
          <w:lang w:eastAsia="de-DE"/>
        </w:rPr>
        <w:t>. Die Montage erfolgt</w:t>
      </w:r>
      <w:r w:rsidR="009316AB">
        <w:rPr>
          <w:rFonts w:ascii="Arial" w:eastAsia="Times New Roman" w:hAnsi="Arial" w:cs="Arial"/>
          <w:sz w:val="24"/>
          <w:szCs w:val="20"/>
          <w:lang w:eastAsia="de-DE"/>
        </w:rPr>
        <w:t xml:space="preserve"> durch passgenaue</w:t>
      </w:r>
      <w:r w:rsidR="00C667BE">
        <w:rPr>
          <w:rFonts w:ascii="Arial" w:eastAsia="Times New Roman" w:hAnsi="Arial" w:cs="Arial"/>
          <w:sz w:val="24"/>
          <w:szCs w:val="20"/>
          <w:lang w:eastAsia="de-DE"/>
        </w:rPr>
        <w:t xml:space="preserve"> </w:t>
      </w:r>
      <w:r w:rsidR="00C667BE">
        <w:rPr>
          <w:rFonts w:ascii="Arial" w:eastAsia="Times New Roman" w:hAnsi="Arial" w:cs="Arial"/>
          <w:sz w:val="24"/>
          <w:szCs w:val="20"/>
          <w:lang w:eastAsia="de-DE"/>
        </w:rPr>
        <w:lastRenderedPageBreak/>
        <w:t>Einzelkomponenten</w:t>
      </w:r>
      <w:r w:rsidR="00D518A8">
        <w:rPr>
          <w:rFonts w:ascii="Arial" w:eastAsia="Times New Roman" w:hAnsi="Arial" w:cs="Arial"/>
          <w:sz w:val="24"/>
          <w:szCs w:val="20"/>
          <w:lang w:eastAsia="de-DE"/>
        </w:rPr>
        <w:t xml:space="preserve"> </w:t>
      </w:r>
      <w:r w:rsidR="00C60A2F">
        <w:rPr>
          <w:rFonts w:ascii="Arial" w:eastAsia="Times New Roman" w:hAnsi="Arial" w:cs="Arial"/>
          <w:sz w:val="24"/>
          <w:szCs w:val="20"/>
          <w:lang w:eastAsia="de-DE"/>
        </w:rPr>
        <w:t xml:space="preserve">lückenlos an Rohrleitungen sowie </w:t>
      </w:r>
      <w:r w:rsidR="00D518A8">
        <w:rPr>
          <w:rFonts w:ascii="Arial" w:eastAsia="Times New Roman" w:hAnsi="Arial" w:cs="Arial"/>
          <w:sz w:val="24"/>
          <w:szCs w:val="20"/>
          <w:lang w:eastAsia="de-DE"/>
        </w:rPr>
        <w:t>über Muffen und sämtlichen Form</w:t>
      </w:r>
      <w:r w:rsidR="00C60A2F">
        <w:rPr>
          <w:rFonts w:ascii="Arial" w:eastAsia="Times New Roman" w:hAnsi="Arial" w:cs="Arial"/>
          <w:sz w:val="24"/>
          <w:szCs w:val="20"/>
          <w:lang w:eastAsia="de-DE"/>
        </w:rPr>
        <w:t>stücken.</w:t>
      </w:r>
    </w:p>
    <w:p w:rsidR="00E83A0E" w:rsidRDefault="00E83A0E" w:rsidP="002A1F52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sz w:val="24"/>
          <w:szCs w:val="20"/>
          <w:lang w:eastAsia="de-DE"/>
        </w:rPr>
      </w:pPr>
    </w:p>
    <w:p w:rsidR="002A1F52" w:rsidRPr="002A1F52" w:rsidRDefault="002A1F52" w:rsidP="002A1F52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sz w:val="24"/>
          <w:szCs w:val="20"/>
          <w:lang w:eastAsia="de-DE"/>
        </w:rPr>
      </w:pPr>
      <w:r w:rsidRPr="003C617A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Nachträglich </w:t>
      </w:r>
      <w:proofErr w:type="spellStart"/>
      <w:r w:rsidRPr="003C617A">
        <w:rPr>
          <w:rFonts w:ascii="Arial" w:eastAsia="Times New Roman" w:hAnsi="Arial" w:cs="Arial"/>
          <w:b/>
          <w:sz w:val="24"/>
          <w:szCs w:val="20"/>
          <w:lang w:eastAsia="de-DE"/>
        </w:rPr>
        <w:t>montierbares</w:t>
      </w:r>
      <w:proofErr w:type="spellEnd"/>
      <w:r w:rsidRPr="003C617A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 Gesamtsystem</w:t>
      </w:r>
    </w:p>
    <w:p w:rsidR="002A1F52" w:rsidRDefault="002A1F52" w:rsidP="002A1F52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sz w:val="24"/>
          <w:szCs w:val="20"/>
          <w:lang w:eastAsia="de-DE"/>
        </w:rPr>
      </w:pPr>
      <w:r>
        <w:rPr>
          <w:rFonts w:ascii="Arial" w:eastAsia="Times New Roman" w:hAnsi="Arial" w:cs="Arial"/>
          <w:sz w:val="24"/>
          <w:szCs w:val="20"/>
          <w:lang w:eastAsia="de-DE"/>
        </w:rPr>
        <w:t xml:space="preserve">Zusätzlich praktisch für den Verarbeiter ist der systemintegrierte Schnellverschluss: Für kurze Montagezeiten ebenso wie für die nachträgliche Installation des kompletten MSA-KLW Systems inklusive der Formteile. Zur besseren Handhabbarkeit sind diese sind mit </w:t>
      </w:r>
      <w:proofErr w:type="spellStart"/>
      <w:r>
        <w:rPr>
          <w:rFonts w:ascii="Arial" w:eastAsia="Times New Roman" w:hAnsi="Arial" w:cs="Arial"/>
          <w:sz w:val="24"/>
          <w:szCs w:val="20"/>
          <w:lang w:eastAsia="de-DE"/>
        </w:rPr>
        <w:t>Doppelklett</w:t>
      </w:r>
      <w:proofErr w:type="spellEnd"/>
      <w:r>
        <w:rPr>
          <w:rFonts w:ascii="Arial" w:eastAsia="Times New Roman" w:hAnsi="Arial" w:cs="Arial"/>
          <w:sz w:val="24"/>
          <w:szCs w:val="20"/>
          <w:lang w:eastAsia="de-DE"/>
        </w:rPr>
        <w:t>-Verschluss ausgestattet.</w:t>
      </w:r>
    </w:p>
    <w:p w:rsidR="00974A64" w:rsidRDefault="00974A64" w:rsidP="00D518A8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b/>
          <w:sz w:val="24"/>
          <w:szCs w:val="20"/>
          <w:lang w:eastAsia="de-DE"/>
        </w:rPr>
      </w:pPr>
    </w:p>
    <w:p w:rsidR="00D518A8" w:rsidRDefault="00CB5D54" w:rsidP="00D518A8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b/>
          <w:sz w:val="24"/>
          <w:szCs w:val="20"/>
          <w:lang w:eastAsia="de-DE"/>
        </w:rPr>
      </w:pPr>
      <w:r>
        <w:rPr>
          <w:rFonts w:ascii="Arial" w:eastAsia="Times New Roman" w:hAnsi="Arial" w:cs="Arial"/>
          <w:b/>
          <w:sz w:val="24"/>
          <w:szCs w:val="20"/>
          <w:lang w:eastAsia="de-DE"/>
        </w:rPr>
        <w:t>Mehrlagiger</w:t>
      </w:r>
      <w:r w:rsidR="00D518A8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 Material</w:t>
      </w:r>
      <w:r>
        <w:rPr>
          <w:rFonts w:ascii="Arial" w:eastAsia="Times New Roman" w:hAnsi="Arial" w:cs="Arial"/>
          <w:b/>
          <w:sz w:val="24"/>
          <w:szCs w:val="20"/>
          <w:lang w:eastAsia="de-DE"/>
        </w:rPr>
        <w:t>-</w:t>
      </w:r>
      <w:proofErr w:type="spellStart"/>
      <w:r>
        <w:rPr>
          <w:rFonts w:ascii="Arial" w:eastAsia="Times New Roman" w:hAnsi="Arial" w:cs="Arial"/>
          <w:b/>
          <w:sz w:val="24"/>
          <w:szCs w:val="20"/>
          <w:lang w:eastAsia="de-DE"/>
        </w:rPr>
        <w:t>Komposit</w:t>
      </w:r>
      <w:proofErr w:type="spellEnd"/>
      <w:r w:rsidR="00D518A8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 für </w:t>
      </w:r>
      <w:r w:rsidR="00974A64">
        <w:rPr>
          <w:rFonts w:ascii="Arial" w:eastAsia="Times New Roman" w:hAnsi="Arial" w:cs="Arial"/>
          <w:b/>
          <w:sz w:val="24"/>
          <w:szCs w:val="20"/>
          <w:lang w:eastAsia="de-DE"/>
        </w:rPr>
        <w:t>deutliche</w:t>
      </w:r>
      <w:r w:rsidR="00D518A8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 Schallminderung</w:t>
      </w:r>
    </w:p>
    <w:p w:rsidR="00B0474D" w:rsidRDefault="00CB5D54" w:rsidP="00B16C54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sz w:val="24"/>
          <w:szCs w:val="20"/>
          <w:lang w:eastAsia="de-DE"/>
        </w:rPr>
      </w:pPr>
      <w:r>
        <w:rPr>
          <w:rFonts w:ascii="Arial" w:eastAsia="Times New Roman" w:hAnsi="Arial" w:cs="Arial"/>
          <w:sz w:val="24"/>
          <w:szCs w:val="20"/>
          <w:lang w:eastAsia="de-DE"/>
        </w:rPr>
        <w:t>Funktionsseitig</w:t>
      </w:r>
      <w:r w:rsidR="00624D52">
        <w:rPr>
          <w:rFonts w:ascii="Arial" w:eastAsia="Times New Roman" w:hAnsi="Arial" w:cs="Arial"/>
          <w:sz w:val="24"/>
          <w:szCs w:val="20"/>
          <w:lang w:eastAsia="de-DE"/>
        </w:rPr>
        <w:t xml:space="preserve"> basiert </w:t>
      </w:r>
      <w:proofErr w:type="spellStart"/>
      <w:r w:rsidR="00C667BE">
        <w:rPr>
          <w:rFonts w:ascii="Arial" w:eastAsia="Times New Roman" w:hAnsi="Arial" w:cs="Arial"/>
          <w:sz w:val="24"/>
          <w:szCs w:val="20"/>
          <w:lang w:eastAsia="de-DE"/>
        </w:rPr>
        <w:t>Misselsystem</w:t>
      </w:r>
      <w:proofErr w:type="spellEnd"/>
      <w:r w:rsidR="00C667BE">
        <w:rPr>
          <w:rFonts w:ascii="Arial" w:eastAsia="Times New Roman" w:hAnsi="Arial" w:cs="Arial"/>
          <w:sz w:val="24"/>
          <w:szCs w:val="20"/>
          <w:lang w:eastAsia="de-DE"/>
        </w:rPr>
        <w:t xml:space="preserve"> Abwasser MSA-KLW auf den </w:t>
      </w:r>
      <w:r w:rsidR="001B4C26">
        <w:rPr>
          <w:rFonts w:ascii="Arial" w:eastAsia="Times New Roman" w:hAnsi="Arial" w:cs="Arial"/>
          <w:sz w:val="24"/>
          <w:szCs w:val="20"/>
          <w:lang w:eastAsia="de-DE"/>
        </w:rPr>
        <w:t xml:space="preserve">bauakustischen </w:t>
      </w:r>
      <w:r w:rsidR="00C667BE">
        <w:rPr>
          <w:rFonts w:ascii="Arial" w:eastAsia="Times New Roman" w:hAnsi="Arial" w:cs="Arial"/>
          <w:sz w:val="24"/>
          <w:szCs w:val="20"/>
          <w:lang w:eastAsia="de-DE"/>
        </w:rPr>
        <w:t>Erfahrungen</w:t>
      </w:r>
      <w:r w:rsidR="001B4C26">
        <w:rPr>
          <w:rFonts w:ascii="Arial" w:eastAsia="Times New Roman" w:hAnsi="Arial" w:cs="Arial"/>
          <w:sz w:val="24"/>
          <w:szCs w:val="20"/>
          <w:lang w:eastAsia="de-DE"/>
        </w:rPr>
        <w:t xml:space="preserve"> mit zweischaligen Wänden. </w:t>
      </w:r>
      <w:r w:rsidR="00D07B91">
        <w:rPr>
          <w:rFonts w:ascii="Arial" w:eastAsia="Times New Roman" w:hAnsi="Arial" w:cs="Arial"/>
          <w:sz w:val="24"/>
          <w:szCs w:val="20"/>
          <w:lang w:eastAsia="de-DE"/>
        </w:rPr>
        <w:t>Die im System integrierte</w:t>
      </w:r>
      <w:r w:rsidR="000A6CC9">
        <w:rPr>
          <w:rFonts w:ascii="Arial" w:eastAsia="Times New Roman" w:hAnsi="Arial" w:cs="Arial"/>
          <w:sz w:val="24"/>
          <w:szCs w:val="20"/>
          <w:lang w:eastAsia="de-DE"/>
        </w:rPr>
        <w:t xml:space="preserve"> schallreflektierende</w:t>
      </w:r>
      <w:r w:rsidR="00D07B91">
        <w:rPr>
          <w:rFonts w:ascii="Arial" w:eastAsia="Times New Roman" w:hAnsi="Arial" w:cs="Arial"/>
          <w:sz w:val="24"/>
          <w:szCs w:val="20"/>
          <w:lang w:eastAsia="de-DE"/>
        </w:rPr>
        <w:t xml:space="preserve"> Schwerschicht wirkt wie eine </w:t>
      </w:r>
      <w:r w:rsidR="00363799">
        <w:rPr>
          <w:rFonts w:ascii="Arial" w:eastAsia="Times New Roman" w:hAnsi="Arial" w:cs="Arial"/>
          <w:sz w:val="24"/>
          <w:szCs w:val="20"/>
          <w:lang w:eastAsia="de-DE"/>
        </w:rPr>
        <w:t>biege</w:t>
      </w:r>
      <w:r w:rsidR="00D07B91">
        <w:rPr>
          <w:rFonts w:ascii="Arial" w:eastAsia="Times New Roman" w:hAnsi="Arial" w:cs="Arial"/>
          <w:sz w:val="24"/>
          <w:szCs w:val="20"/>
          <w:lang w:eastAsia="de-DE"/>
        </w:rPr>
        <w:t>weiche Vorsatzschale. Der schall</w:t>
      </w:r>
      <w:r w:rsidR="00363799">
        <w:rPr>
          <w:rFonts w:ascii="Arial" w:eastAsia="Times New Roman" w:hAnsi="Arial" w:cs="Arial"/>
          <w:sz w:val="24"/>
          <w:szCs w:val="20"/>
          <w:lang w:eastAsia="de-DE"/>
        </w:rPr>
        <w:t>absorbieren</w:t>
      </w:r>
      <w:r w:rsidR="00D07B91">
        <w:rPr>
          <w:rFonts w:ascii="Arial" w:eastAsia="Times New Roman" w:hAnsi="Arial" w:cs="Arial"/>
          <w:sz w:val="24"/>
          <w:szCs w:val="20"/>
          <w:lang w:eastAsia="de-DE"/>
        </w:rPr>
        <w:t>de</w:t>
      </w:r>
      <w:r w:rsidR="00FF3AA2">
        <w:rPr>
          <w:rFonts w:ascii="Arial" w:eastAsia="Times New Roman" w:hAnsi="Arial" w:cs="Arial"/>
          <w:sz w:val="24"/>
          <w:szCs w:val="20"/>
          <w:lang w:eastAsia="de-DE"/>
        </w:rPr>
        <w:t xml:space="preserve"> Spezial-Schaum </w:t>
      </w:r>
      <w:r w:rsidR="00D07B91">
        <w:rPr>
          <w:rFonts w:ascii="Arial" w:eastAsia="Times New Roman" w:hAnsi="Arial" w:cs="Arial"/>
          <w:sz w:val="24"/>
          <w:szCs w:val="20"/>
          <w:lang w:eastAsia="de-DE"/>
        </w:rPr>
        <w:t>bildet eine weitere funktionsunterstützende</w:t>
      </w:r>
      <w:r w:rsidR="00B0474D">
        <w:rPr>
          <w:rFonts w:ascii="Arial" w:eastAsia="Times New Roman" w:hAnsi="Arial" w:cs="Arial"/>
          <w:sz w:val="24"/>
          <w:szCs w:val="20"/>
          <w:lang w:eastAsia="de-DE"/>
        </w:rPr>
        <w:t xml:space="preserve"> Zwischen</w:t>
      </w:r>
      <w:r w:rsidR="009316AB">
        <w:rPr>
          <w:rFonts w:ascii="Arial" w:eastAsia="Times New Roman" w:hAnsi="Arial" w:cs="Arial"/>
          <w:sz w:val="24"/>
          <w:szCs w:val="20"/>
          <w:lang w:eastAsia="de-DE"/>
        </w:rPr>
        <w:t>schicht</w:t>
      </w:r>
      <w:r w:rsidR="00B0474D">
        <w:rPr>
          <w:rFonts w:ascii="Arial" w:eastAsia="Times New Roman" w:hAnsi="Arial" w:cs="Arial"/>
          <w:sz w:val="24"/>
          <w:szCs w:val="20"/>
          <w:lang w:eastAsia="de-DE"/>
        </w:rPr>
        <w:t xml:space="preserve"> zur Rohrleitung. </w:t>
      </w:r>
      <w:r w:rsidR="00BC13D7">
        <w:rPr>
          <w:rFonts w:ascii="Arial" w:eastAsia="Times New Roman" w:hAnsi="Arial" w:cs="Arial"/>
          <w:sz w:val="24"/>
          <w:szCs w:val="20"/>
          <w:lang w:eastAsia="de-DE"/>
        </w:rPr>
        <w:t xml:space="preserve">Dieser </w:t>
      </w:r>
      <w:r w:rsidR="009316AB">
        <w:rPr>
          <w:rFonts w:ascii="Arial" w:eastAsia="Times New Roman" w:hAnsi="Arial" w:cs="Arial"/>
          <w:sz w:val="24"/>
          <w:szCs w:val="20"/>
          <w:lang w:eastAsia="de-DE"/>
        </w:rPr>
        <w:t xml:space="preserve">akustisch optimierte </w:t>
      </w:r>
      <w:r w:rsidR="00416074">
        <w:rPr>
          <w:rFonts w:ascii="Arial" w:eastAsia="Times New Roman" w:hAnsi="Arial" w:cs="Arial"/>
          <w:sz w:val="24"/>
          <w:szCs w:val="20"/>
          <w:lang w:eastAsia="de-DE"/>
        </w:rPr>
        <w:t>Materiala</w:t>
      </w:r>
      <w:r w:rsidR="00BC13D7">
        <w:rPr>
          <w:rFonts w:ascii="Arial" w:eastAsia="Times New Roman" w:hAnsi="Arial" w:cs="Arial"/>
          <w:sz w:val="24"/>
          <w:szCs w:val="20"/>
          <w:lang w:eastAsia="de-DE"/>
        </w:rPr>
        <w:t>ufbau</w:t>
      </w:r>
      <w:r w:rsidR="00B0474D">
        <w:rPr>
          <w:rFonts w:ascii="Arial" w:eastAsia="Times New Roman" w:hAnsi="Arial" w:cs="Arial"/>
          <w:sz w:val="24"/>
          <w:szCs w:val="20"/>
          <w:lang w:eastAsia="de-DE"/>
        </w:rPr>
        <w:t xml:space="preserve"> </w:t>
      </w:r>
      <w:r w:rsidR="00363799">
        <w:rPr>
          <w:rFonts w:ascii="Arial" w:eastAsia="Times New Roman" w:hAnsi="Arial" w:cs="Arial"/>
          <w:sz w:val="24"/>
          <w:szCs w:val="20"/>
          <w:lang w:eastAsia="de-DE"/>
        </w:rPr>
        <w:t>reduziert einen erheblichen Anteil</w:t>
      </w:r>
      <w:r w:rsidR="00365036">
        <w:rPr>
          <w:rFonts w:ascii="Arial" w:eastAsia="Times New Roman" w:hAnsi="Arial" w:cs="Arial"/>
          <w:sz w:val="24"/>
          <w:szCs w:val="20"/>
          <w:lang w:eastAsia="de-DE"/>
        </w:rPr>
        <w:t xml:space="preserve"> der </w:t>
      </w:r>
      <w:r w:rsidR="00E4759D">
        <w:rPr>
          <w:rFonts w:ascii="Arial" w:eastAsia="Times New Roman" w:hAnsi="Arial" w:cs="Arial"/>
          <w:sz w:val="24"/>
          <w:szCs w:val="20"/>
          <w:lang w:eastAsia="de-DE"/>
        </w:rPr>
        <w:t>Fließ</w:t>
      </w:r>
      <w:r w:rsidR="00B0474D">
        <w:rPr>
          <w:rFonts w:ascii="Arial" w:eastAsia="Times New Roman" w:hAnsi="Arial" w:cs="Arial"/>
          <w:sz w:val="24"/>
          <w:szCs w:val="20"/>
          <w:lang w:eastAsia="de-DE"/>
        </w:rPr>
        <w:t xml:space="preserve">- und Wassergeräusche. </w:t>
      </w:r>
      <w:r w:rsidR="00974A64">
        <w:rPr>
          <w:rFonts w:ascii="Arial" w:eastAsia="Times New Roman" w:hAnsi="Arial" w:cs="Arial"/>
          <w:sz w:val="24"/>
          <w:szCs w:val="20"/>
          <w:lang w:eastAsia="de-DE"/>
        </w:rPr>
        <w:t>Die lückenlose Dämmung von Abwasser-Rohrleitungen mit MSA-KLW sorgt für eine stark reduzierte Restschallabstrahlung im Raum.</w:t>
      </w:r>
      <w:r w:rsidR="00A11B82">
        <w:rPr>
          <w:rFonts w:ascii="Arial" w:eastAsia="Times New Roman" w:hAnsi="Arial" w:cs="Arial"/>
          <w:sz w:val="24"/>
          <w:szCs w:val="20"/>
          <w:lang w:eastAsia="de-DE"/>
        </w:rPr>
        <w:t xml:space="preserve"> </w:t>
      </w:r>
      <w:r w:rsidR="00850C0B">
        <w:rPr>
          <w:rFonts w:ascii="Arial" w:eastAsia="Times New Roman" w:hAnsi="Arial" w:cs="Arial"/>
          <w:sz w:val="24"/>
          <w:szCs w:val="20"/>
          <w:lang w:eastAsia="de-DE"/>
        </w:rPr>
        <w:t>Bei</w:t>
      </w:r>
      <w:r w:rsidR="00DA12B5">
        <w:rPr>
          <w:rFonts w:ascii="Arial" w:eastAsia="Times New Roman" w:hAnsi="Arial" w:cs="Arial"/>
          <w:sz w:val="24"/>
          <w:szCs w:val="20"/>
          <w:lang w:eastAsia="de-DE"/>
        </w:rPr>
        <w:t xml:space="preserve"> akustischen Materialmessungen im</w:t>
      </w:r>
      <w:r w:rsidR="00915B36">
        <w:rPr>
          <w:rFonts w:ascii="Arial" w:eastAsia="Times New Roman" w:hAnsi="Arial" w:cs="Arial"/>
          <w:sz w:val="24"/>
          <w:szCs w:val="20"/>
          <w:lang w:eastAsia="de-DE"/>
        </w:rPr>
        <w:t xml:space="preserve"> Fraunhofer</w:t>
      </w:r>
      <w:r w:rsidR="00DA12B5">
        <w:rPr>
          <w:rFonts w:ascii="Arial" w:eastAsia="Times New Roman" w:hAnsi="Arial" w:cs="Arial"/>
          <w:sz w:val="24"/>
          <w:szCs w:val="20"/>
          <w:lang w:eastAsia="de-DE"/>
        </w:rPr>
        <w:t>-Institut</w:t>
      </w:r>
      <w:r w:rsidR="00915B36">
        <w:rPr>
          <w:rFonts w:ascii="Arial" w:eastAsia="Times New Roman" w:hAnsi="Arial" w:cs="Arial"/>
          <w:sz w:val="24"/>
          <w:szCs w:val="20"/>
          <w:lang w:eastAsia="de-DE"/>
        </w:rPr>
        <w:t xml:space="preserve"> </w:t>
      </w:r>
      <w:r w:rsidR="00850C0B">
        <w:rPr>
          <w:rFonts w:ascii="Arial" w:eastAsia="Times New Roman" w:hAnsi="Arial" w:cs="Arial"/>
          <w:sz w:val="24"/>
          <w:szCs w:val="20"/>
          <w:lang w:eastAsia="de-DE"/>
        </w:rPr>
        <w:t>für Bauphysik</w:t>
      </w:r>
      <w:r w:rsidR="005B39AC">
        <w:rPr>
          <w:rFonts w:ascii="Arial" w:eastAsia="Times New Roman" w:hAnsi="Arial" w:cs="Arial"/>
          <w:sz w:val="24"/>
          <w:szCs w:val="20"/>
          <w:lang w:eastAsia="de-DE"/>
        </w:rPr>
        <w:t xml:space="preserve"> IBP</w:t>
      </w:r>
      <w:r w:rsidR="00850C0B">
        <w:rPr>
          <w:rFonts w:ascii="Arial" w:eastAsia="Times New Roman" w:hAnsi="Arial" w:cs="Arial"/>
          <w:sz w:val="24"/>
          <w:szCs w:val="20"/>
          <w:lang w:eastAsia="de-DE"/>
        </w:rPr>
        <w:t xml:space="preserve"> </w:t>
      </w:r>
      <w:r w:rsidR="00915B36">
        <w:rPr>
          <w:rFonts w:ascii="Arial" w:eastAsia="Times New Roman" w:hAnsi="Arial" w:cs="Arial"/>
          <w:sz w:val="24"/>
          <w:szCs w:val="20"/>
          <w:lang w:eastAsia="de-DE"/>
        </w:rPr>
        <w:t xml:space="preserve">wurden im Frequenzbereich zwischen </w:t>
      </w:r>
      <w:r w:rsidR="003C617A">
        <w:rPr>
          <w:rFonts w:ascii="Arial" w:eastAsia="Times New Roman" w:hAnsi="Arial" w:cs="Arial"/>
          <w:sz w:val="24"/>
          <w:szCs w:val="20"/>
          <w:lang w:eastAsia="de-DE"/>
        </w:rPr>
        <w:t>50</w:t>
      </w:r>
      <w:r w:rsidR="00915B36">
        <w:rPr>
          <w:rFonts w:ascii="Arial" w:eastAsia="Times New Roman" w:hAnsi="Arial" w:cs="Arial"/>
          <w:sz w:val="24"/>
          <w:szCs w:val="20"/>
          <w:lang w:eastAsia="de-DE"/>
        </w:rPr>
        <w:t xml:space="preserve"> und </w:t>
      </w:r>
      <w:r w:rsidR="003C617A">
        <w:rPr>
          <w:rFonts w:ascii="Arial" w:eastAsia="Times New Roman" w:hAnsi="Arial" w:cs="Arial"/>
          <w:sz w:val="24"/>
          <w:szCs w:val="20"/>
          <w:lang w:eastAsia="de-DE"/>
        </w:rPr>
        <w:t>5000</w:t>
      </w:r>
      <w:r w:rsidR="00915B36">
        <w:rPr>
          <w:rFonts w:ascii="Arial" w:eastAsia="Times New Roman" w:hAnsi="Arial" w:cs="Arial"/>
          <w:sz w:val="24"/>
          <w:szCs w:val="20"/>
          <w:lang w:eastAsia="de-DE"/>
        </w:rPr>
        <w:t xml:space="preserve"> Hz maximale </w:t>
      </w:r>
      <w:r w:rsidR="003C617A">
        <w:rPr>
          <w:rFonts w:ascii="Arial" w:eastAsia="Times New Roman" w:hAnsi="Arial" w:cs="Arial"/>
          <w:sz w:val="24"/>
          <w:szCs w:val="20"/>
          <w:lang w:eastAsia="de-DE"/>
        </w:rPr>
        <w:t>Schalldämmmaße bis zu R = 4</w:t>
      </w:r>
      <w:r w:rsidR="00915B36">
        <w:rPr>
          <w:rFonts w:ascii="Arial" w:eastAsia="Times New Roman" w:hAnsi="Arial" w:cs="Arial"/>
          <w:sz w:val="24"/>
          <w:szCs w:val="20"/>
          <w:lang w:eastAsia="de-DE"/>
        </w:rPr>
        <w:t>5 dB nach DIN EN ISO 717-1:201</w:t>
      </w:r>
      <w:r>
        <w:rPr>
          <w:rFonts w:ascii="Arial" w:eastAsia="Times New Roman" w:hAnsi="Arial" w:cs="Arial"/>
          <w:sz w:val="24"/>
          <w:szCs w:val="20"/>
          <w:lang w:eastAsia="de-DE"/>
        </w:rPr>
        <w:t>3 erreicht (</w:t>
      </w:r>
      <w:proofErr w:type="spellStart"/>
      <w:r>
        <w:rPr>
          <w:rFonts w:ascii="Arial" w:eastAsia="Times New Roman" w:hAnsi="Arial" w:cs="Arial"/>
          <w:sz w:val="24"/>
          <w:szCs w:val="20"/>
          <w:lang w:eastAsia="de-DE"/>
        </w:rPr>
        <w:t>Rw</w:t>
      </w:r>
      <w:proofErr w:type="spellEnd"/>
      <w:r>
        <w:rPr>
          <w:rFonts w:ascii="Arial" w:eastAsia="Times New Roman" w:hAnsi="Arial" w:cs="Arial"/>
          <w:sz w:val="24"/>
          <w:szCs w:val="20"/>
          <w:lang w:eastAsia="de-DE"/>
        </w:rPr>
        <w:t xml:space="preserve"> = 26</w:t>
      </w:r>
      <w:r w:rsidR="00915B36">
        <w:rPr>
          <w:rFonts w:ascii="Arial" w:eastAsia="Times New Roman" w:hAnsi="Arial" w:cs="Arial"/>
          <w:sz w:val="24"/>
          <w:szCs w:val="20"/>
          <w:lang w:eastAsia="de-DE"/>
        </w:rPr>
        <w:t xml:space="preserve"> dB).</w:t>
      </w:r>
    </w:p>
    <w:p w:rsidR="00B0474D" w:rsidRDefault="00B0474D" w:rsidP="00B16C54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sz w:val="24"/>
          <w:szCs w:val="20"/>
          <w:lang w:eastAsia="de-DE"/>
        </w:rPr>
      </w:pPr>
    </w:p>
    <w:p w:rsidR="00B0474D" w:rsidRPr="00BC13D7" w:rsidRDefault="00BC13D7" w:rsidP="00E61A48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b/>
          <w:sz w:val="24"/>
          <w:szCs w:val="20"/>
          <w:lang w:eastAsia="de-DE"/>
        </w:rPr>
      </w:pPr>
      <w:r w:rsidRPr="00BC13D7">
        <w:rPr>
          <w:rFonts w:ascii="Arial" w:eastAsia="Times New Roman" w:hAnsi="Arial" w:cs="Arial"/>
          <w:b/>
          <w:sz w:val="24"/>
          <w:szCs w:val="20"/>
          <w:lang w:eastAsia="de-DE"/>
        </w:rPr>
        <w:t>Vielfältige Einsatzmöglichkeiten</w:t>
      </w:r>
    </w:p>
    <w:p w:rsidR="003C617A" w:rsidRDefault="007350AD" w:rsidP="00E61A48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sz w:val="24"/>
          <w:szCs w:val="20"/>
          <w:lang w:eastAsia="de-DE"/>
        </w:rPr>
      </w:pPr>
      <w:r>
        <w:rPr>
          <w:rFonts w:ascii="Arial" w:eastAsia="Times New Roman" w:hAnsi="Arial" w:cs="Arial"/>
          <w:sz w:val="24"/>
          <w:szCs w:val="20"/>
          <w:lang w:eastAsia="de-DE"/>
        </w:rPr>
        <w:t xml:space="preserve">Die schallmindernden Eigenschaften von MSA-KLW </w:t>
      </w:r>
      <w:r w:rsidR="00DB470B">
        <w:rPr>
          <w:rFonts w:ascii="Arial" w:eastAsia="Times New Roman" w:hAnsi="Arial" w:cs="Arial"/>
          <w:sz w:val="24"/>
          <w:szCs w:val="20"/>
          <w:lang w:eastAsia="de-DE"/>
        </w:rPr>
        <w:t>wirken sich</w:t>
      </w:r>
      <w:r>
        <w:rPr>
          <w:rFonts w:ascii="Arial" w:eastAsia="Times New Roman" w:hAnsi="Arial" w:cs="Arial"/>
          <w:sz w:val="24"/>
          <w:szCs w:val="20"/>
          <w:lang w:eastAsia="de-DE"/>
        </w:rPr>
        <w:t xml:space="preserve"> </w:t>
      </w:r>
      <w:r w:rsidR="00A11B82">
        <w:rPr>
          <w:rFonts w:ascii="Arial" w:eastAsia="Times New Roman" w:hAnsi="Arial" w:cs="Arial"/>
          <w:sz w:val="24"/>
          <w:szCs w:val="20"/>
          <w:lang w:eastAsia="de-DE"/>
        </w:rPr>
        <w:t>bei</w:t>
      </w:r>
      <w:r>
        <w:rPr>
          <w:rFonts w:ascii="Arial" w:eastAsia="Times New Roman" w:hAnsi="Arial" w:cs="Arial"/>
          <w:sz w:val="24"/>
          <w:szCs w:val="20"/>
          <w:lang w:eastAsia="de-DE"/>
        </w:rPr>
        <w:t xml:space="preserve"> alle</w:t>
      </w:r>
      <w:r w:rsidR="00A11B82">
        <w:rPr>
          <w:rFonts w:ascii="Arial" w:eastAsia="Times New Roman" w:hAnsi="Arial" w:cs="Arial"/>
          <w:sz w:val="24"/>
          <w:szCs w:val="20"/>
          <w:lang w:eastAsia="de-DE"/>
        </w:rPr>
        <w:t>n</w:t>
      </w:r>
      <w:r>
        <w:rPr>
          <w:rFonts w:ascii="Arial" w:eastAsia="Times New Roman" w:hAnsi="Arial" w:cs="Arial"/>
          <w:sz w:val="24"/>
          <w:szCs w:val="20"/>
          <w:lang w:eastAsia="de-DE"/>
        </w:rPr>
        <w:t xml:space="preserve"> gängigen Rohrwerkstoffe</w:t>
      </w:r>
      <w:r w:rsidR="00A11B82">
        <w:rPr>
          <w:rFonts w:ascii="Arial" w:eastAsia="Times New Roman" w:hAnsi="Arial" w:cs="Arial"/>
          <w:sz w:val="24"/>
          <w:szCs w:val="20"/>
          <w:lang w:eastAsia="de-DE"/>
        </w:rPr>
        <w:t>n</w:t>
      </w:r>
      <w:r>
        <w:rPr>
          <w:rFonts w:ascii="Arial" w:eastAsia="Times New Roman" w:hAnsi="Arial" w:cs="Arial"/>
          <w:sz w:val="24"/>
          <w:szCs w:val="20"/>
          <w:lang w:eastAsia="de-DE"/>
        </w:rPr>
        <w:t xml:space="preserve"> </w:t>
      </w:r>
      <w:r w:rsidR="00DB470B">
        <w:rPr>
          <w:rFonts w:ascii="Arial" w:eastAsia="Times New Roman" w:hAnsi="Arial" w:cs="Arial"/>
          <w:sz w:val="24"/>
          <w:szCs w:val="20"/>
          <w:lang w:eastAsia="de-DE"/>
        </w:rPr>
        <w:t>vor</w:t>
      </w:r>
      <w:r w:rsidR="006242A5">
        <w:rPr>
          <w:rFonts w:ascii="Arial" w:eastAsia="Times New Roman" w:hAnsi="Arial" w:cs="Arial"/>
          <w:sz w:val="24"/>
          <w:szCs w:val="20"/>
          <w:lang w:eastAsia="de-DE"/>
        </w:rPr>
        <w:t>teil</w:t>
      </w:r>
      <w:r w:rsidR="00DB470B">
        <w:rPr>
          <w:rFonts w:ascii="Arial" w:eastAsia="Times New Roman" w:hAnsi="Arial" w:cs="Arial"/>
          <w:sz w:val="24"/>
          <w:szCs w:val="20"/>
          <w:lang w:eastAsia="de-DE"/>
        </w:rPr>
        <w:t>haft aus</w:t>
      </w:r>
      <w:r>
        <w:rPr>
          <w:rFonts w:ascii="Arial" w:eastAsia="Times New Roman" w:hAnsi="Arial" w:cs="Arial"/>
          <w:sz w:val="24"/>
          <w:szCs w:val="20"/>
          <w:lang w:eastAsia="de-DE"/>
        </w:rPr>
        <w:t xml:space="preserve">. </w:t>
      </w:r>
      <w:r w:rsidR="00FD38AB">
        <w:rPr>
          <w:rFonts w:ascii="Arial" w:eastAsia="Times New Roman" w:hAnsi="Arial" w:cs="Arial"/>
          <w:sz w:val="24"/>
          <w:szCs w:val="20"/>
          <w:lang w:eastAsia="de-DE"/>
        </w:rPr>
        <w:t xml:space="preserve">Denn: </w:t>
      </w:r>
      <w:r>
        <w:rPr>
          <w:rFonts w:ascii="Arial" w:eastAsia="Times New Roman" w:hAnsi="Arial" w:cs="Arial"/>
          <w:sz w:val="24"/>
          <w:szCs w:val="20"/>
          <w:lang w:eastAsia="de-DE"/>
        </w:rPr>
        <w:t xml:space="preserve">Kein 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0"/>
          <w:lang w:eastAsia="de-DE"/>
        </w:rPr>
        <w:t xml:space="preserve">Rohr ist gegen alle </w:t>
      </w:r>
      <w:r w:rsidR="00A11B82">
        <w:rPr>
          <w:rFonts w:ascii="Arial" w:eastAsia="Times New Roman" w:hAnsi="Arial" w:cs="Arial"/>
          <w:sz w:val="24"/>
          <w:szCs w:val="20"/>
          <w:lang w:eastAsia="de-DE"/>
        </w:rPr>
        <w:t>A</w:t>
      </w:r>
      <w:r>
        <w:rPr>
          <w:rFonts w:ascii="Arial" w:eastAsia="Times New Roman" w:hAnsi="Arial" w:cs="Arial"/>
          <w:sz w:val="24"/>
          <w:szCs w:val="20"/>
          <w:lang w:eastAsia="de-DE"/>
        </w:rPr>
        <w:t xml:space="preserve">rten </w:t>
      </w:r>
      <w:r w:rsidR="00A11B82">
        <w:rPr>
          <w:rFonts w:ascii="Arial" w:eastAsia="Times New Roman" w:hAnsi="Arial" w:cs="Arial"/>
          <w:sz w:val="24"/>
          <w:szCs w:val="20"/>
          <w:lang w:eastAsia="de-DE"/>
        </w:rPr>
        <w:t xml:space="preserve">der Schallübertragung </w:t>
      </w:r>
      <w:r>
        <w:rPr>
          <w:rFonts w:ascii="Arial" w:eastAsia="Times New Roman" w:hAnsi="Arial" w:cs="Arial"/>
          <w:sz w:val="24"/>
          <w:szCs w:val="20"/>
          <w:lang w:eastAsia="de-DE"/>
        </w:rPr>
        <w:t xml:space="preserve">immun. </w:t>
      </w:r>
      <w:r w:rsidR="00FD38AB">
        <w:rPr>
          <w:rFonts w:ascii="Arial" w:eastAsia="Times New Roman" w:hAnsi="Arial" w:cs="Arial"/>
          <w:sz w:val="24"/>
          <w:szCs w:val="20"/>
          <w:lang w:eastAsia="de-DE"/>
        </w:rPr>
        <w:t xml:space="preserve">Guss- oder </w:t>
      </w:r>
      <w:r w:rsidR="00DB470B">
        <w:rPr>
          <w:rFonts w:ascii="Arial" w:eastAsia="Times New Roman" w:hAnsi="Arial" w:cs="Arial"/>
          <w:sz w:val="24"/>
          <w:szCs w:val="20"/>
          <w:lang w:eastAsia="de-DE"/>
        </w:rPr>
        <w:t>dickwandige</w:t>
      </w:r>
      <w:r w:rsidR="00FD38AB">
        <w:rPr>
          <w:rFonts w:ascii="Arial" w:eastAsia="Times New Roman" w:hAnsi="Arial" w:cs="Arial"/>
          <w:sz w:val="24"/>
          <w:szCs w:val="20"/>
          <w:lang w:eastAsia="de-DE"/>
        </w:rPr>
        <w:t xml:space="preserve"> Kunststoffleitungen sind zwar luftschall</w:t>
      </w:r>
      <w:r w:rsidR="00A11B82">
        <w:rPr>
          <w:rFonts w:ascii="Arial" w:eastAsia="Times New Roman" w:hAnsi="Arial" w:cs="Arial"/>
          <w:sz w:val="24"/>
          <w:szCs w:val="20"/>
          <w:lang w:eastAsia="de-DE"/>
        </w:rPr>
        <w:t xml:space="preserve">technisch </w:t>
      </w:r>
      <w:r w:rsidR="00CB5D54">
        <w:rPr>
          <w:rFonts w:ascii="Arial" w:eastAsia="Times New Roman" w:hAnsi="Arial" w:cs="Arial"/>
          <w:sz w:val="24"/>
          <w:szCs w:val="20"/>
          <w:lang w:eastAsia="de-DE"/>
        </w:rPr>
        <w:t>optimierter</w:t>
      </w:r>
      <w:r w:rsidR="00FD38AB">
        <w:rPr>
          <w:rFonts w:ascii="Arial" w:eastAsia="Times New Roman" w:hAnsi="Arial" w:cs="Arial"/>
          <w:sz w:val="24"/>
          <w:szCs w:val="20"/>
          <w:lang w:eastAsia="de-DE"/>
        </w:rPr>
        <w:t xml:space="preserve">. </w:t>
      </w:r>
      <w:r w:rsidR="00DB470B">
        <w:rPr>
          <w:rFonts w:ascii="Arial" w:eastAsia="Times New Roman" w:hAnsi="Arial" w:cs="Arial"/>
          <w:sz w:val="24"/>
          <w:szCs w:val="20"/>
          <w:lang w:eastAsia="de-DE"/>
        </w:rPr>
        <w:t>Aber f</w:t>
      </w:r>
      <w:r w:rsidR="00FD38AB">
        <w:rPr>
          <w:rFonts w:ascii="Arial" w:eastAsia="Times New Roman" w:hAnsi="Arial" w:cs="Arial"/>
          <w:sz w:val="24"/>
          <w:szCs w:val="20"/>
          <w:lang w:eastAsia="de-DE"/>
        </w:rPr>
        <w:t xml:space="preserve">ür </w:t>
      </w:r>
      <w:r w:rsidR="00CB5D54">
        <w:rPr>
          <w:rFonts w:ascii="Arial" w:eastAsia="Times New Roman" w:hAnsi="Arial" w:cs="Arial"/>
          <w:sz w:val="24"/>
          <w:szCs w:val="20"/>
          <w:lang w:eastAsia="de-DE"/>
        </w:rPr>
        <w:t>werkvertraglich vereinbarte hohe</w:t>
      </w:r>
      <w:r w:rsidR="00FD38AB">
        <w:rPr>
          <w:rFonts w:ascii="Arial" w:eastAsia="Times New Roman" w:hAnsi="Arial" w:cs="Arial"/>
          <w:sz w:val="24"/>
          <w:szCs w:val="20"/>
          <w:lang w:eastAsia="de-DE"/>
        </w:rPr>
        <w:t xml:space="preserve"> Komfortansprüche reicht das </w:t>
      </w:r>
      <w:r w:rsidR="00DB470B">
        <w:rPr>
          <w:rFonts w:ascii="Arial" w:eastAsia="Times New Roman" w:hAnsi="Arial" w:cs="Arial"/>
          <w:sz w:val="24"/>
          <w:szCs w:val="20"/>
          <w:lang w:eastAsia="de-DE"/>
        </w:rPr>
        <w:t>bei weitem</w:t>
      </w:r>
      <w:r w:rsidR="00FD38AB">
        <w:rPr>
          <w:rFonts w:ascii="Arial" w:eastAsia="Times New Roman" w:hAnsi="Arial" w:cs="Arial"/>
          <w:sz w:val="24"/>
          <w:szCs w:val="20"/>
          <w:lang w:eastAsia="de-DE"/>
        </w:rPr>
        <w:t xml:space="preserve"> nicht.</w:t>
      </w:r>
      <w:r w:rsidR="00DB470B">
        <w:rPr>
          <w:rFonts w:ascii="Arial" w:eastAsia="Times New Roman" w:hAnsi="Arial" w:cs="Arial"/>
          <w:sz w:val="24"/>
          <w:szCs w:val="20"/>
          <w:lang w:eastAsia="de-DE"/>
        </w:rPr>
        <w:t xml:space="preserve"> </w:t>
      </w:r>
      <w:r w:rsidR="00EF6EF2">
        <w:rPr>
          <w:rFonts w:ascii="Arial" w:eastAsia="Times New Roman" w:hAnsi="Arial" w:cs="Arial"/>
          <w:sz w:val="24"/>
          <w:szCs w:val="20"/>
          <w:lang w:eastAsia="de-DE"/>
        </w:rPr>
        <w:t>Dafür</w:t>
      </w:r>
      <w:r w:rsidR="00974A64">
        <w:rPr>
          <w:rFonts w:ascii="Arial" w:eastAsia="Times New Roman" w:hAnsi="Arial" w:cs="Arial"/>
          <w:sz w:val="24"/>
          <w:szCs w:val="20"/>
          <w:lang w:eastAsia="de-DE"/>
        </w:rPr>
        <w:t>,</w:t>
      </w:r>
      <w:r w:rsidR="00DB470B">
        <w:rPr>
          <w:rFonts w:ascii="Arial" w:eastAsia="Times New Roman" w:hAnsi="Arial" w:cs="Arial"/>
          <w:sz w:val="24"/>
          <w:szCs w:val="20"/>
          <w:lang w:eastAsia="de-DE"/>
        </w:rPr>
        <w:t xml:space="preserve"> wie auch bei der</w:t>
      </w:r>
      <w:r w:rsidR="00FD38AB">
        <w:rPr>
          <w:rFonts w:ascii="Arial" w:eastAsia="Times New Roman" w:hAnsi="Arial" w:cs="Arial"/>
          <w:sz w:val="24"/>
          <w:szCs w:val="20"/>
          <w:lang w:eastAsia="de-DE"/>
        </w:rPr>
        <w:t xml:space="preserve"> </w:t>
      </w:r>
      <w:r w:rsidR="00A11B82">
        <w:rPr>
          <w:rFonts w:ascii="Arial" w:eastAsia="Times New Roman" w:hAnsi="Arial" w:cs="Arial"/>
          <w:sz w:val="24"/>
          <w:szCs w:val="20"/>
          <w:lang w:eastAsia="de-DE"/>
        </w:rPr>
        <w:t xml:space="preserve">erforderlichen </w:t>
      </w:r>
      <w:r w:rsidR="00997DC5">
        <w:rPr>
          <w:rFonts w:ascii="Arial" w:eastAsia="Times New Roman" w:hAnsi="Arial" w:cs="Arial"/>
          <w:sz w:val="24"/>
          <w:szCs w:val="20"/>
          <w:lang w:eastAsia="de-DE"/>
        </w:rPr>
        <w:t xml:space="preserve">weichfedernden </w:t>
      </w:r>
      <w:r w:rsidR="00FD38AB">
        <w:rPr>
          <w:rFonts w:ascii="Arial" w:eastAsia="Times New Roman" w:hAnsi="Arial" w:cs="Arial"/>
          <w:sz w:val="24"/>
          <w:szCs w:val="20"/>
          <w:lang w:eastAsia="de-DE"/>
        </w:rPr>
        <w:t>Körperschallentkopplung vom Baukörper</w:t>
      </w:r>
      <w:r w:rsidR="00974A64">
        <w:rPr>
          <w:rFonts w:ascii="Arial" w:eastAsia="Times New Roman" w:hAnsi="Arial" w:cs="Arial"/>
          <w:sz w:val="24"/>
          <w:szCs w:val="20"/>
          <w:lang w:eastAsia="de-DE"/>
        </w:rPr>
        <w:t>,</w:t>
      </w:r>
      <w:r w:rsidR="00FD38AB">
        <w:rPr>
          <w:rFonts w:ascii="Arial" w:eastAsia="Times New Roman" w:hAnsi="Arial" w:cs="Arial"/>
          <w:sz w:val="24"/>
          <w:szCs w:val="20"/>
          <w:lang w:eastAsia="de-DE"/>
        </w:rPr>
        <w:t xml:space="preserve"> </w:t>
      </w:r>
      <w:r w:rsidR="00DB470B">
        <w:rPr>
          <w:rFonts w:ascii="Arial" w:eastAsia="Times New Roman" w:hAnsi="Arial" w:cs="Arial"/>
          <w:sz w:val="24"/>
          <w:szCs w:val="20"/>
          <w:lang w:eastAsia="de-DE"/>
        </w:rPr>
        <w:t>sind die hochentwickelten Material</w:t>
      </w:r>
      <w:r w:rsidR="00997DC5">
        <w:rPr>
          <w:rFonts w:ascii="Arial" w:eastAsia="Times New Roman" w:hAnsi="Arial" w:cs="Arial"/>
          <w:sz w:val="24"/>
          <w:szCs w:val="20"/>
          <w:lang w:eastAsia="de-DE"/>
        </w:rPr>
        <w:t>funktionen</w:t>
      </w:r>
      <w:r w:rsidR="00DB470B">
        <w:rPr>
          <w:rFonts w:ascii="Arial" w:eastAsia="Times New Roman" w:hAnsi="Arial" w:cs="Arial"/>
          <w:sz w:val="24"/>
          <w:szCs w:val="20"/>
          <w:lang w:eastAsia="de-DE"/>
        </w:rPr>
        <w:t xml:space="preserve"> von MSA-KLW gefragt. Die Universaldämmung mit dem mehrlagigen, ausgeklügelten </w:t>
      </w:r>
      <w:r w:rsidR="00A11B82">
        <w:rPr>
          <w:rFonts w:ascii="Arial" w:eastAsia="Times New Roman" w:hAnsi="Arial" w:cs="Arial"/>
          <w:sz w:val="24"/>
          <w:szCs w:val="20"/>
          <w:lang w:eastAsia="de-DE"/>
        </w:rPr>
        <w:t xml:space="preserve">zweischaligen </w:t>
      </w:r>
      <w:r w:rsidR="00DB470B">
        <w:rPr>
          <w:rFonts w:ascii="Arial" w:eastAsia="Times New Roman" w:hAnsi="Arial" w:cs="Arial"/>
          <w:sz w:val="24"/>
          <w:szCs w:val="20"/>
          <w:lang w:eastAsia="de-DE"/>
        </w:rPr>
        <w:t xml:space="preserve">Aufbau vereint </w:t>
      </w:r>
      <w:r w:rsidR="00997DC5">
        <w:rPr>
          <w:rFonts w:ascii="Arial" w:eastAsia="Times New Roman" w:hAnsi="Arial" w:cs="Arial"/>
          <w:sz w:val="24"/>
          <w:szCs w:val="20"/>
          <w:lang w:eastAsia="de-DE"/>
        </w:rPr>
        <w:t>die geforderten Eigenschaften in einem System</w:t>
      </w:r>
      <w:r w:rsidR="00FD38AB">
        <w:rPr>
          <w:rFonts w:ascii="Arial" w:eastAsia="Times New Roman" w:hAnsi="Arial" w:cs="Arial"/>
          <w:sz w:val="24"/>
          <w:szCs w:val="20"/>
          <w:lang w:eastAsia="de-DE"/>
        </w:rPr>
        <w:t xml:space="preserve">. </w:t>
      </w:r>
    </w:p>
    <w:p w:rsidR="003C617A" w:rsidRDefault="003C617A" w:rsidP="00E61A48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sz w:val="24"/>
          <w:szCs w:val="20"/>
          <w:lang w:eastAsia="de-DE"/>
        </w:rPr>
      </w:pPr>
    </w:p>
    <w:p w:rsidR="00B716B3" w:rsidRDefault="00B716B3" w:rsidP="005F7086">
      <w:pPr>
        <w:tabs>
          <w:tab w:val="left" w:pos="6804"/>
        </w:tabs>
        <w:spacing w:line="280" w:lineRule="atLeast"/>
        <w:ind w:right="2262"/>
        <w:rPr>
          <w:rFonts w:ascii="Arial" w:eastAsia="Times New Roman" w:hAnsi="Arial" w:cs="Arial"/>
          <w:b/>
          <w:sz w:val="24"/>
          <w:szCs w:val="20"/>
          <w:lang w:eastAsia="de-DE"/>
        </w:rPr>
      </w:pPr>
    </w:p>
    <w:p w:rsidR="00B716B3" w:rsidRDefault="00B716B3" w:rsidP="005F7086">
      <w:pPr>
        <w:tabs>
          <w:tab w:val="left" w:pos="6804"/>
        </w:tabs>
        <w:spacing w:line="280" w:lineRule="atLeast"/>
        <w:ind w:right="2262"/>
        <w:rPr>
          <w:rFonts w:ascii="Arial" w:eastAsia="Times New Roman" w:hAnsi="Arial" w:cs="Arial"/>
          <w:b/>
          <w:sz w:val="24"/>
          <w:szCs w:val="20"/>
          <w:lang w:eastAsia="de-DE"/>
        </w:rPr>
      </w:pPr>
    </w:p>
    <w:p w:rsidR="00850C0B" w:rsidRDefault="00850C0B" w:rsidP="005F7086">
      <w:pPr>
        <w:tabs>
          <w:tab w:val="left" w:pos="6804"/>
        </w:tabs>
        <w:spacing w:line="280" w:lineRule="atLeast"/>
        <w:ind w:right="2262"/>
        <w:rPr>
          <w:rFonts w:ascii="Arial" w:hAnsi="Arial" w:cs="Arial"/>
          <w:b/>
        </w:rPr>
      </w:pPr>
    </w:p>
    <w:p w:rsidR="00850C0B" w:rsidRDefault="00850C0B" w:rsidP="005F7086">
      <w:pPr>
        <w:tabs>
          <w:tab w:val="left" w:pos="6804"/>
        </w:tabs>
        <w:spacing w:line="280" w:lineRule="atLeast"/>
        <w:ind w:right="2262"/>
        <w:rPr>
          <w:rFonts w:ascii="Arial" w:hAnsi="Arial" w:cs="Arial"/>
          <w:b/>
        </w:rPr>
      </w:pPr>
    </w:p>
    <w:p w:rsidR="00850C0B" w:rsidRDefault="00850C0B" w:rsidP="005F7086">
      <w:pPr>
        <w:tabs>
          <w:tab w:val="left" w:pos="6804"/>
        </w:tabs>
        <w:spacing w:line="280" w:lineRule="atLeast"/>
        <w:ind w:right="2262"/>
        <w:rPr>
          <w:rFonts w:ascii="Arial" w:hAnsi="Arial" w:cs="Arial"/>
          <w:b/>
        </w:rPr>
      </w:pPr>
    </w:p>
    <w:p w:rsidR="00850C0B" w:rsidRDefault="00850C0B" w:rsidP="005F7086">
      <w:pPr>
        <w:tabs>
          <w:tab w:val="left" w:pos="6804"/>
        </w:tabs>
        <w:spacing w:line="280" w:lineRule="atLeast"/>
        <w:ind w:right="2262"/>
        <w:rPr>
          <w:rFonts w:ascii="Arial" w:hAnsi="Arial" w:cs="Arial"/>
          <w:b/>
        </w:rPr>
      </w:pPr>
    </w:p>
    <w:p w:rsidR="00850C0B" w:rsidRDefault="00850C0B" w:rsidP="005F7086">
      <w:pPr>
        <w:tabs>
          <w:tab w:val="left" w:pos="6804"/>
        </w:tabs>
        <w:spacing w:line="280" w:lineRule="atLeast"/>
        <w:ind w:right="2262"/>
        <w:rPr>
          <w:rFonts w:ascii="Arial" w:hAnsi="Arial" w:cs="Arial"/>
          <w:b/>
        </w:rPr>
      </w:pPr>
    </w:p>
    <w:p w:rsidR="00850C0B" w:rsidRDefault="00850C0B" w:rsidP="005F7086">
      <w:pPr>
        <w:tabs>
          <w:tab w:val="left" w:pos="6804"/>
        </w:tabs>
        <w:spacing w:line="280" w:lineRule="atLeast"/>
        <w:ind w:right="2262"/>
        <w:rPr>
          <w:rFonts w:ascii="Arial" w:hAnsi="Arial" w:cs="Arial"/>
          <w:b/>
        </w:rPr>
      </w:pPr>
    </w:p>
    <w:p w:rsidR="005F7086" w:rsidRDefault="005F7086" w:rsidP="005F7086">
      <w:pPr>
        <w:tabs>
          <w:tab w:val="left" w:pos="6804"/>
        </w:tabs>
        <w:spacing w:line="280" w:lineRule="atLeast"/>
        <w:ind w:right="2262"/>
        <w:rPr>
          <w:rFonts w:ascii="Arial" w:hAnsi="Arial" w:cs="Arial"/>
        </w:rPr>
      </w:pPr>
      <w:r w:rsidRPr="00F648E3">
        <w:rPr>
          <w:rFonts w:ascii="Arial" w:hAnsi="Arial" w:cs="Arial"/>
          <w:b/>
        </w:rPr>
        <w:t xml:space="preserve">Abbildungen: </w:t>
      </w:r>
      <w:r w:rsidRPr="00F648E3">
        <w:rPr>
          <w:rFonts w:ascii="Arial" w:hAnsi="Arial" w:cs="Arial"/>
        </w:rPr>
        <w:t>Kolektor Missel Insulations</w:t>
      </w:r>
      <w:r>
        <w:rPr>
          <w:rFonts w:ascii="Arial" w:hAnsi="Arial" w:cs="Arial"/>
        </w:rPr>
        <w:t xml:space="preserve"> GmbH</w:t>
      </w:r>
    </w:p>
    <w:p w:rsidR="005F7086" w:rsidRDefault="005F7086" w:rsidP="005F7086">
      <w:pPr>
        <w:tabs>
          <w:tab w:val="left" w:pos="6804"/>
        </w:tabs>
        <w:spacing w:line="280" w:lineRule="atLeast"/>
        <w:ind w:right="2262"/>
        <w:rPr>
          <w:rFonts w:ascii="Arial" w:hAnsi="Arial"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9"/>
        <w:gridCol w:w="3801"/>
      </w:tblGrid>
      <w:tr w:rsidR="009E3A3A" w:rsidTr="00586C50">
        <w:tc>
          <w:tcPr>
            <w:tcW w:w="4504" w:type="dxa"/>
          </w:tcPr>
          <w:p w:rsidR="009E3A3A" w:rsidRPr="009E3A3A" w:rsidRDefault="00586C50" w:rsidP="00586C5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zh-TW"/>
              </w:rPr>
              <w:drawing>
                <wp:inline distT="0" distB="0" distL="0" distR="0" wp14:anchorId="3069F767" wp14:editId="6C44F917">
                  <wp:extent cx="1548967" cy="1095048"/>
                  <wp:effectExtent l="0" t="0" r="0" b="0"/>
                  <wp:docPr id="1" name="Grafik 1" descr="Z:\Sales Marketing\Data\Presse\Presseinformationen\2018\Pressemappe_SHK\03_MSA-KLW\MSA-KLW_Manschette_DN 100_3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ales Marketing\Data\Presse\Presseinformationen\2018\Pressemappe_SHK\03_MSA-KLW\MSA-KLW_Manschette_DN 100_3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864" cy="1096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6" w:type="dxa"/>
          </w:tcPr>
          <w:p w:rsidR="009E3A3A" w:rsidRPr="00CB6A44" w:rsidRDefault="00586C50" w:rsidP="009E3A3A">
            <w:pPr>
              <w:rPr>
                <w:rFonts w:ascii="Arial" w:hAnsi="Arial" w:cs="Arial"/>
                <w:noProof/>
                <w:sz w:val="16"/>
                <w:szCs w:val="16"/>
                <w:lang w:eastAsia="zh-TW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zh-TW"/>
              </w:rPr>
              <w:drawing>
                <wp:inline distT="0" distB="0" distL="0" distR="0" wp14:anchorId="64528D8C" wp14:editId="4E0D22AE">
                  <wp:extent cx="1522484" cy="1076325"/>
                  <wp:effectExtent l="0" t="0" r="1905" b="0"/>
                  <wp:docPr id="2" name="Grafik 2" descr="Z:\Sales Marketing\Data\Presse\Presseinformationen\2018\Pressemappe_SHK\03_MSA-KLW\MSA_KLW an abgehängter Decke_Zoom_3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ales Marketing\Data\Presse\Presseinformationen\2018\Pressemappe_SHK\03_MSA-KLW\MSA_KLW an abgehängter Decke_Zoom_3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5746" cy="1078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3A3A" w:rsidTr="00586C50">
        <w:trPr>
          <w:trHeight w:val="216"/>
        </w:trPr>
        <w:tc>
          <w:tcPr>
            <w:tcW w:w="4504" w:type="dxa"/>
          </w:tcPr>
          <w:p w:rsidR="009E3A3A" w:rsidRPr="009E3A3A" w:rsidRDefault="006925B0" w:rsidP="006925B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KMI_Missel</w:t>
            </w:r>
            <w:proofErr w:type="spellEnd"/>
            <w:r w:rsidR="009E3A3A" w:rsidRPr="00CB6A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E3A3A">
              <w:rPr>
                <w:rFonts w:ascii="Arial" w:hAnsi="Arial" w:cs="Arial"/>
                <w:sz w:val="16"/>
                <w:szCs w:val="16"/>
              </w:rPr>
              <w:t>_</w:t>
            </w:r>
            <w:r>
              <w:rPr>
                <w:rFonts w:ascii="Arial" w:hAnsi="Arial" w:cs="Arial"/>
                <w:sz w:val="16"/>
                <w:szCs w:val="16"/>
              </w:rPr>
              <w:t>MSA</w:t>
            </w:r>
            <w:r w:rsidR="009E3A3A">
              <w:rPr>
                <w:rFonts w:ascii="Arial" w:hAnsi="Arial" w:cs="Arial"/>
                <w:sz w:val="16"/>
                <w:szCs w:val="16"/>
              </w:rPr>
              <w:t>_</w:t>
            </w:r>
            <w:r>
              <w:rPr>
                <w:rFonts w:ascii="Arial" w:hAnsi="Arial" w:cs="Arial"/>
                <w:sz w:val="16"/>
                <w:szCs w:val="16"/>
              </w:rPr>
              <w:t>KLW_</w:t>
            </w:r>
            <w:r w:rsidR="009E3A3A">
              <w:rPr>
                <w:rFonts w:ascii="Arial" w:hAnsi="Arial" w:cs="Arial"/>
                <w:sz w:val="16"/>
                <w:szCs w:val="16"/>
              </w:rPr>
              <w:t>1.jpg</w:t>
            </w:r>
          </w:p>
        </w:tc>
        <w:tc>
          <w:tcPr>
            <w:tcW w:w="4556" w:type="dxa"/>
          </w:tcPr>
          <w:p w:rsidR="009E3A3A" w:rsidRDefault="009E3A3A" w:rsidP="009E3A3A">
            <w:pPr>
              <w:rPr>
                <w:rFonts w:ascii="Arial" w:hAnsi="Arial" w:cs="Arial"/>
                <w:sz w:val="16"/>
                <w:szCs w:val="16"/>
              </w:rPr>
            </w:pPr>
            <w:r w:rsidRPr="00CB6A44">
              <w:rPr>
                <w:rFonts w:ascii="Arial" w:hAnsi="Arial" w:cs="Arial"/>
                <w:sz w:val="16"/>
                <w:szCs w:val="16"/>
              </w:rPr>
              <w:t>KMI_Missel_</w:t>
            </w:r>
            <w:r w:rsidR="006925B0">
              <w:rPr>
                <w:rFonts w:ascii="Arial" w:hAnsi="Arial" w:cs="Arial"/>
                <w:sz w:val="16"/>
                <w:szCs w:val="16"/>
              </w:rPr>
              <w:t>MSA</w:t>
            </w:r>
            <w:r>
              <w:rPr>
                <w:rFonts w:ascii="Arial" w:hAnsi="Arial" w:cs="Arial"/>
                <w:sz w:val="16"/>
                <w:szCs w:val="16"/>
              </w:rPr>
              <w:t>_</w:t>
            </w:r>
            <w:r w:rsidR="006925B0">
              <w:rPr>
                <w:rFonts w:ascii="Arial" w:hAnsi="Arial" w:cs="Arial"/>
                <w:sz w:val="16"/>
                <w:szCs w:val="16"/>
              </w:rPr>
              <w:t>KLW_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CB6A44">
              <w:rPr>
                <w:rFonts w:ascii="Arial" w:hAnsi="Arial" w:cs="Arial"/>
                <w:sz w:val="16"/>
                <w:szCs w:val="16"/>
              </w:rPr>
              <w:t>.jpg</w:t>
            </w:r>
          </w:p>
          <w:p w:rsidR="009E3A3A" w:rsidRPr="00CB6A44" w:rsidRDefault="009E3A3A" w:rsidP="009E3A3A">
            <w:pPr>
              <w:rPr>
                <w:rFonts w:ascii="Arial" w:hAnsi="Arial" w:cs="Arial"/>
                <w:noProof/>
                <w:sz w:val="16"/>
                <w:szCs w:val="16"/>
                <w:lang w:eastAsia="zh-TW"/>
              </w:rPr>
            </w:pPr>
          </w:p>
        </w:tc>
      </w:tr>
      <w:tr w:rsidR="009E3A3A" w:rsidTr="00586C50">
        <w:tc>
          <w:tcPr>
            <w:tcW w:w="4504" w:type="dxa"/>
          </w:tcPr>
          <w:p w:rsidR="009E3A3A" w:rsidRPr="00153A2F" w:rsidRDefault="00153A2F" w:rsidP="00A11B82">
            <w:pPr>
              <w:rPr>
                <w:rFonts w:ascii="Arial" w:hAnsi="Arial" w:cs="Arial"/>
                <w:noProof/>
                <w:sz w:val="20"/>
                <w:szCs w:val="20"/>
                <w:lang w:eastAsia="zh-T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Missel MSA-KLW </w:t>
            </w:r>
            <w:r w:rsidRPr="00153A2F">
              <w:rPr>
                <w:rFonts w:ascii="Arial" w:hAnsi="Arial" w:cs="Arial"/>
                <w:sz w:val="20"/>
                <w:szCs w:val="20"/>
              </w:rPr>
              <w:t>ist die neue Kombidämmung für schallgedämmte und zugleich tauwassergeschützte Entwässerungsinstallation</w:t>
            </w:r>
            <w:r w:rsidR="00A11B82"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56" w:type="dxa"/>
          </w:tcPr>
          <w:p w:rsidR="009E3A3A" w:rsidRPr="00CB6A44" w:rsidRDefault="00153A2F" w:rsidP="00586C50">
            <w:pPr>
              <w:rPr>
                <w:rFonts w:ascii="Arial" w:hAnsi="Arial" w:cs="Arial"/>
                <w:noProof/>
                <w:sz w:val="16"/>
                <w:szCs w:val="16"/>
                <w:lang w:eastAsia="zh-TW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153A2F">
              <w:rPr>
                <w:rFonts w:ascii="Arial" w:hAnsi="Arial" w:cs="Arial"/>
                <w:sz w:val="20"/>
                <w:szCs w:val="20"/>
              </w:rPr>
              <w:t xml:space="preserve">ei der freien Verlegung von Abwasserrohren im schutzbedürftigen Raum </w:t>
            </w:r>
            <w:r>
              <w:rPr>
                <w:rFonts w:ascii="Arial" w:hAnsi="Arial" w:cs="Arial"/>
                <w:sz w:val="20"/>
                <w:szCs w:val="20"/>
              </w:rPr>
              <w:t>reduziert</w:t>
            </w:r>
            <w:r w:rsidRPr="00153A2F">
              <w:rPr>
                <w:rFonts w:ascii="Arial" w:hAnsi="Arial" w:cs="Arial"/>
                <w:sz w:val="20"/>
                <w:szCs w:val="20"/>
              </w:rPr>
              <w:t xml:space="preserve"> Missel MSA-KLW </w:t>
            </w:r>
            <w:r>
              <w:rPr>
                <w:rFonts w:ascii="Arial" w:hAnsi="Arial" w:cs="Arial"/>
                <w:sz w:val="20"/>
                <w:szCs w:val="20"/>
              </w:rPr>
              <w:t>die</w:t>
            </w:r>
            <w:r>
              <w:rPr>
                <w:rFonts w:ascii="Arial" w:eastAsia="Times New Roman" w:hAnsi="Arial" w:cs="Arial"/>
                <w:sz w:val="24"/>
                <w:szCs w:val="20"/>
                <w:lang w:eastAsia="de-DE"/>
              </w:rPr>
              <w:t xml:space="preserve"> </w:t>
            </w:r>
            <w:r w:rsidRPr="00153A2F">
              <w:rPr>
                <w:rFonts w:ascii="Arial" w:hAnsi="Arial" w:cs="Arial"/>
                <w:sz w:val="20"/>
                <w:szCs w:val="20"/>
              </w:rPr>
              <w:t>Luftschallabstrahlung, vermeidet Körperschallbrücken und verhindert Tauwasser an der Dämmstoffoberfläche</w:t>
            </w:r>
            <w:r w:rsidR="009E3A3A" w:rsidRPr="00153A2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E3A3A" w:rsidTr="00586C50">
        <w:tc>
          <w:tcPr>
            <w:tcW w:w="4504" w:type="dxa"/>
          </w:tcPr>
          <w:p w:rsidR="009E3A3A" w:rsidRPr="00CB6A44" w:rsidRDefault="009E3A3A" w:rsidP="009E3A3A">
            <w:pPr>
              <w:rPr>
                <w:rFonts w:ascii="Arial" w:hAnsi="Arial" w:cs="Arial"/>
                <w:noProof/>
                <w:sz w:val="18"/>
                <w:szCs w:val="18"/>
                <w:lang w:eastAsia="zh-TW"/>
              </w:rPr>
            </w:pPr>
          </w:p>
        </w:tc>
        <w:tc>
          <w:tcPr>
            <w:tcW w:w="4556" w:type="dxa"/>
          </w:tcPr>
          <w:p w:rsidR="009E3A3A" w:rsidRPr="00CB6A44" w:rsidRDefault="009E3A3A" w:rsidP="009E3A3A">
            <w:pPr>
              <w:rPr>
                <w:rFonts w:ascii="Arial" w:hAnsi="Arial" w:cs="Arial"/>
                <w:noProof/>
                <w:sz w:val="18"/>
                <w:szCs w:val="18"/>
                <w:lang w:eastAsia="zh-TW"/>
              </w:rPr>
            </w:pPr>
          </w:p>
        </w:tc>
      </w:tr>
      <w:tr w:rsidR="009E3A3A" w:rsidTr="00586C50">
        <w:tc>
          <w:tcPr>
            <w:tcW w:w="4504" w:type="dxa"/>
          </w:tcPr>
          <w:p w:rsidR="009E3A3A" w:rsidRPr="00CB6A44" w:rsidRDefault="00586C50" w:rsidP="009E3A3A">
            <w:pPr>
              <w:tabs>
                <w:tab w:val="left" w:pos="6804"/>
              </w:tabs>
              <w:spacing w:line="280" w:lineRule="atLeast"/>
              <w:ind w:right="2262"/>
              <w:rPr>
                <w:rFonts w:ascii="Arial" w:hAnsi="Arial" w:cs="Arial"/>
                <w:noProof/>
                <w:sz w:val="18"/>
                <w:szCs w:val="18"/>
                <w:lang w:eastAsia="zh-TW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zh-TW"/>
              </w:rPr>
              <w:drawing>
                <wp:inline distT="0" distB="0" distL="0" distR="0">
                  <wp:extent cx="1763849" cy="1246960"/>
                  <wp:effectExtent l="0" t="0" r="8255" b="0"/>
                  <wp:docPr id="3" name="Grafik 3" descr="Z:\Sales Marketing\Data\Presse\Presseinformationen\2018\Pressemappe_SHK\03_MSA-KLW\MSA-KLW_Verbinder_DN_100_mit Verbinder_3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Z:\Sales Marketing\Data\Presse\Presseinformationen\2018\Pressemappe_SHK\03_MSA-KLW\MSA-KLW_Verbinder_DN_100_mit Verbinder_3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7006" cy="1249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6" w:type="dxa"/>
          </w:tcPr>
          <w:p w:rsidR="009E3A3A" w:rsidRPr="00CB6A44" w:rsidRDefault="009E3A3A" w:rsidP="009E3A3A">
            <w:pPr>
              <w:tabs>
                <w:tab w:val="left" w:pos="6804"/>
              </w:tabs>
              <w:spacing w:line="280" w:lineRule="atLeast"/>
              <w:ind w:right="2262"/>
              <w:rPr>
                <w:rFonts w:ascii="Arial" w:hAnsi="Arial" w:cs="Arial"/>
                <w:noProof/>
                <w:sz w:val="18"/>
                <w:szCs w:val="18"/>
                <w:lang w:eastAsia="zh-TW"/>
              </w:rPr>
            </w:pPr>
          </w:p>
        </w:tc>
      </w:tr>
      <w:tr w:rsidR="009E3A3A" w:rsidTr="00586C50">
        <w:tc>
          <w:tcPr>
            <w:tcW w:w="4504" w:type="dxa"/>
          </w:tcPr>
          <w:p w:rsidR="009E3A3A" w:rsidRPr="009E3A3A" w:rsidRDefault="009E3A3A" w:rsidP="006925B0">
            <w:pPr>
              <w:rPr>
                <w:rFonts w:ascii="Arial" w:hAnsi="Arial" w:cs="Arial"/>
                <w:sz w:val="16"/>
                <w:szCs w:val="16"/>
              </w:rPr>
            </w:pPr>
            <w:r w:rsidRPr="00CB6A44">
              <w:rPr>
                <w:rFonts w:ascii="Arial" w:hAnsi="Arial" w:cs="Arial"/>
                <w:sz w:val="16"/>
                <w:szCs w:val="16"/>
              </w:rPr>
              <w:t>KMI_Missel_</w:t>
            </w:r>
            <w:r w:rsidR="006925B0">
              <w:rPr>
                <w:rFonts w:ascii="Arial" w:hAnsi="Arial" w:cs="Arial"/>
                <w:sz w:val="16"/>
                <w:szCs w:val="16"/>
              </w:rPr>
              <w:t>MSA</w:t>
            </w:r>
            <w:r>
              <w:rPr>
                <w:rFonts w:ascii="Arial" w:hAnsi="Arial" w:cs="Arial"/>
                <w:sz w:val="16"/>
                <w:szCs w:val="16"/>
              </w:rPr>
              <w:t>_</w:t>
            </w:r>
            <w:r w:rsidR="006925B0">
              <w:rPr>
                <w:rFonts w:ascii="Arial" w:hAnsi="Arial" w:cs="Arial"/>
                <w:sz w:val="16"/>
                <w:szCs w:val="16"/>
              </w:rPr>
              <w:t>KLW_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CB6A44">
              <w:rPr>
                <w:rFonts w:ascii="Arial" w:hAnsi="Arial" w:cs="Arial"/>
                <w:sz w:val="16"/>
                <w:szCs w:val="16"/>
              </w:rPr>
              <w:t>.jpg</w:t>
            </w:r>
          </w:p>
        </w:tc>
        <w:tc>
          <w:tcPr>
            <w:tcW w:w="4556" w:type="dxa"/>
          </w:tcPr>
          <w:p w:rsidR="009E3A3A" w:rsidRPr="00CB6A44" w:rsidRDefault="009E3A3A" w:rsidP="009E3A3A">
            <w:pPr>
              <w:tabs>
                <w:tab w:val="left" w:pos="6804"/>
              </w:tabs>
              <w:spacing w:line="280" w:lineRule="atLeast"/>
              <w:ind w:right="2262"/>
              <w:rPr>
                <w:rFonts w:ascii="Arial" w:hAnsi="Arial" w:cs="Arial"/>
                <w:noProof/>
                <w:sz w:val="18"/>
                <w:szCs w:val="18"/>
                <w:lang w:eastAsia="zh-TW"/>
              </w:rPr>
            </w:pPr>
          </w:p>
        </w:tc>
      </w:tr>
      <w:tr w:rsidR="009E3A3A" w:rsidTr="00586C50">
        <w:tc>
          <w:tcPr>
            <w:tcW w:w="4504" w:type="dxa"/>
          </w:tcPr>
          <w:p w:rsidR="009E3A3A" w:rsidRPr="00CB6A44" w:rsidRDefault="00153A2F" w:rsidP="009E3A3A">
            <w:pPr>
              <w:rPr>
                <w:rFonts w:ascii="Arial" w:hAnsi="Arial" w:cs="Arial"/>
                <w:sz w:val="16"/>
                <w:szCs w:val="16"/>
              </w:rPr>
            </w:pPr>
            <w:r w:rsidRPr="00153A2F">
              <w:rPr>
                <w:rFonts w:ascii="Arial" w:hAnsi="Arial" w:cs="Arial"/>
                <w:sz w:val="20"/>
                <w:szCs w:val="20"/>
              </w:rPr>
              <w:t>Alle Rohrtypen, auch die mit hohem Eigengewicht, sind damit zusätzlich akustisch optimierbar. Passgenau vorgefertigte Formteile und integrierter Schnellverschluss</w:t>
            </w:r>
            <w:r>
              <w:rPr>
                <w:rFonts w:ascii="Arial" w:hAnsi="Arial" w:cs="Arial"/>
                <w:sz w:val="20"/>
                <w:szCs w:val="20"/>
              </w:rPr>
              <w:t xml:space="preserve"> erleichtern die Montage</w:t>
            </w:r>
            <w:r w:rsidR="009E3A3A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4556" w:type="dxa"/>
          </w:tcPr>
          <w:p w:rsidR="009E3A3A" w:rsidRPr="00CB6A44" w:rsidRDefault="009E3A3A" w:rsidP="009E3A3A">
            <w:pPr>
              <w:rPr>
                <w:rFonts w:ascii="Arial" w:hAnsi="Arial" w:cs="Arial"/>
                <w:noProof/>
                <w:sz w:val="16"/>
                <w:szCs w:val="16"/>
                <w:lang w:eastAsia="zh-TW"/>
              </w:rPr>
            </w:pPr>
          </w:p>
        </w:tc>
      </w:tr>
      <w:tr w:rsidR="009E3A3A" w:rsidTr="00586C50">
        <w:tc>
          <w:tcPr>
            <w:tcW w:w="4504" w:type="dxa"/>
          </w:tcPr>
          <w:p w:rsidR="009E3A3A" w:rsidRPr="00CB6A44" w:rsidRDefault="009E3A3A" w:rsidP="009E3A3A">
            <w:pPr>
              <w:rPr>
                <w:rFonts w:ascii="Arial" w:hAnsi="Arial" w:cs="Arial"/>
                <w:noProof/>
                <w:sz w:val="18"/>
                <w:szCs w:val="18"/>
                <w:lang w:eastAsia="zh-TW"/>
              </w:rPr>
            </w:pPr>
          </w:p>
        </w:tc>
        <w:tc>
          <w:tcPr>
            <w:tcW w:w="4556" w:type="dxa"/>
          </w:tcPr>
          <w:p w:rsidR="009E3A3A" w:rsidRPr="00CB6A44" w:rsidRDefault="009E3A3A" w:rsidP="009E3A3A">
            <w:pPr>
              <w:rPr>
                <w:rFonts w:ascii="Arial" w:hAnsi="Arial" w:cs="Arial"/>
                <w:noProof/>
                <w:sz w:val="18"/>
                <w:szCs w:val="18"/>
                <w:lang w:eastAsia="zh-TW"/>
              </w:rPr>
            </w:pPr>
          </w:p>
        </w:tc>
      </w:tr>
      <w:tr w:rsidR="009E3A3A" w:rsidTr="00586C50">
        <w:tc>
          <w:tcPr>
            <w:tcW w:w="4504" w:type="dxa"/>
          </w:tcPr>
          <w:p w:rsidR="009E3A3A" w:rsidRDefault="009E3A3A" w:rsidP="009E3A3A">
            <w:pPr>
              <w:tabs>
                <w:tab w:val="left" w:pos="6804"/>
              </w:tabs>
              <w:spacing w:line="280" w:lineRule="atLeast"/>
              <w:ind w:right="2262"/>
              <w:rPr>
                <w:noProof/>
                <w:lang w:eastAsia="zh-TW"/>
              </w:rPr>
            </w:pPr>
          </w:p>
        </w:tc>
        <w:tc>
          <w:tcPr>
            <w:tcW w:w="4556" w:type="dxa"/>
          </w:tcPr>
          <w:p w:rsidR="009E3A3A" w:rsidRDefault="009E3A3A" w:rsidP="009E3A3A">
            <w:pPr>
              <w:tabs>
                <w:tab w:val="left" w:pos="6804"/>
              </w:tabs>
              <w:spacing w:line="280" w:lineRule="atLeast"/>
              <w:ind w:right="2262"/>
              <w:rPr>
                <w:noProof/>
                <w:lang w:eastAsia="zh-TW"/>
              </w:rPr>
            </w:pPr>
          </w:p>
        </w:tc>
      </w:tr>
    </w:tbl>
    <w:p w:rsidR="003B4DB4" w:rsidRDefault="003B4DB4" w:rsidP="00615F33">
      <w:pPr>
        <w:spacing w:after="0" w:line="240" w:lineRule="auto"/>
        <w:rPr>
          <w:rFonts w:ascii="Arial" w:hAnsi="Arial" w:cs="Arial"/>
        </w:rPr>
      </w:pPr>
    </w:p>
    <w:p w:rsidR="00014DB9" w:rsidRDefault="00014DB9" w:rsidP="00615F33">
      <w:pPr>
        <w:spacing w:after="0" w:line="240" w:lineRule="auto"/>
        <w:rPr>
          <w:rFonts w:ascii="Arial" w:hAnsi="Arial" w:cs="Arial"/>
        </w:rPr>
      </w:pPr>
    </w:p>
    <w:p w:rsidR="00615F33" w:rsidRDefault="00A05B48" w:rsidP="00615F3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615F33">
        <w:rPr>
          <w:rFonts w:ascii="Arial" w:hAnsi="Arial" w:cs="Arial"/>
        </w:rPr>
        <w:t>nsprechpartner für Redaktionen:</w:t>
      </w:r>
    </w:p>
    <w:p w:rsidR="00615F33" w:rsidRDefault="00615F33" w:rsidP="00615F3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Kolektor Missel Insulations GmbH</w:t>
      </w:r>
    </w:p>
    <w:p w:rsidR="00615F33" w:rsidRDefault="00615F33" w:rsidP="00615F3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Max-Planck-Straße 23</w:t>
      </w:r>
    </w:p>
    <w:p w:rsidR="00615F33" w:rsidRDefault="00615F33" w:rsidP="00615F3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70736 Fellbach</w:t>
      </w:r>
      <w:r>
        <w:rPr>
          <w:rFonts w:ascii="Arial" w:hAnsi="Arial" w:cs="Arial"/>
        </w:rPr>
        <w:br/>
        <w:t>Vanessa Heudorfer</w:t>
      </w:r>
    </w:p>
    <w:p w:rsidR="00163759" w:rsidRPr="00013E76" w:rsidRDefault="00615F33" w:rsidP="00615F33">
      <w:pPr>
        <w:spacing w:after="0" w:line="240" w:lineRule="auto"/>
        <w:rPr>
          <w:rFonts w:ascii="Arial" w:hAnsi="Arial" w:cs="Arial"/>
          <w:lang w:val="en-US"/>
        </w:rPr>
      </w:pPr>
      <w:r w:rsidRPr="00013E76">
        <w:rPr>
          <w:rFonts w:ascii="Arial" w:hAnsi="Arial" w:cs="Arial"/>
          <w:lang w:val="en-US"/>
        </w:rPr>
        <w:t>Tel: 0711 5308-100</w:t>
      </w:r>
      <w:r w:rsidR="00163759" w:rsidRPr="00013E76">
        <w:rPr>
          <w:rFonts w:ascii="Arial" w:hAnsi="Arial" w:cs="Arial"/>
          <w:lang w:val="en-US"/>
        </w:rPr>
        <w:t xml:space="preserve">    F</w:t>
      </w:r>
      <w:r w:rsidRPr="00013E76">
        <w:rPr>
          <w:rFonts w:ascii="Arial" w:hAnsi="Arial" w:cs="Arial"/>
          <w:lang w:val="en-US"/>
        </w:rPr>
        <w:t>ax: 0711 5308-155</w:t>
      </w:r>
    </w:p>
    <w:p w:rsidR="00D47E91" w:rsidRPr="00013E76" w:rsidRDefault="00615F33" w:rsidP="00615F33">
      <w:pPr>
        <w:spacing w:after="0" w:line="240" w:lineRule="auto"/>
        <w:rPr>
          <w:rFonts w:ascii="Arial" w:hAnsi="Arial" w:cs="Arial"/>
          <w:lang w:val="en-US"/>
        </w:rPr>
      </w:pPr>
      <w:r w:rsidRPr="00013E76">
        <w:rPr>
          <w:rFonts w:ascii="Arial" w:hAnsi="Arial" w:cs="Arial"/>
          <w:lang w:val="en-US"/>
        </w:rPr>
        <w:t>Vanessa.Heudorfer@kolektor.com</w:t>
      </w:r>
    </w:p>
    <w:sectPr w:rsidR="00D47E91" w:rsidRPr="00013E76" w:rsidSect="00BF24F4">
      <w:headerReference w:type="default" r:id="rId11"/>
      <w:pgSz w:w="11906" w:h="16838" w:code="9"/>
      <w:pgMar w:top="2835" w:right="1418" w:bottom="851" w:left="1418" w:header="709" w:footer="709" w:gutter="0"/>
      <w:paperSrc w:first="257" w:other="2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A93" w:rsidRDefault="00062A93" w:rsidP="00BE0E88">
      <w:pPr>
        <w:spacing w:after="0" w:line="240" w:lineRule="auto"/>
      </w:pPr>
      <w:r>
        <w:separator/>
      </w:r>
    </w:p>
  </w:endnote>
  <w:endnote w:type="continuationSeparator" w:id="0">
    <w:p w:rsidR="00062A93" w:rsidRDefault="00062A93" w:rsidP="00BE0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A93" w:rsidRDefault="00062A93" w:rsidP="00BE0E88">
      <w:pPr>
        <w:spacing w:after="0" w:line="240" w:lineRule="auto"/>
      </w:pPr>
      <w:r>
        <w:separator/>
      </w:r>
    </w:p>
  </w:footnote>
  <w:footnote w:type="continuationSeparator" w:id="0">
    <w:p w:rsidR="00062A93" w:rsidRDefault="00062A93" w:rsidP="00BE0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4F5" w:rsidRDefault="00615F33">
    <w:pPr>
      <w:pStyle w:val="Kopfzeile"/>
    </w:pPr>
    <w:r w:rsidRPr="00262277">
      <w:rPr>
        <w:noProof/>
        <w:lang w:eastAsia="zh-TW"/>
      </w:rPr>
      <w:drawing>
        <wp:anchor distT="0" distB="0" distL="114300" distR="114300" simplePos="0" relativeHeight="251659264" behindDoc="1" locked="0" layoutInCell="1" allowOverlap="1" wp14:anchorId="5D051DEE" wp14:editId="285A1D69">
          <wp:simplePos x="0" y="0"/>
          <wp:positionH relativeFrom="column">
            <wp:posOffset>-904875</wp:posOffset>
          </wp:positionH>
          <wp:positionV relativeFrom="paragraph">
            <wp:posOffset>-448310</wp:posOffset>
          </wp:positionV>
          <wp:extent cx="7560000" cy="10692000"/>
          <wp:effectExtent l="0" t="0" r="3175" b="0"/>
          <wp:wrapNone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Z Missel Briefbogen 201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6006A0"/>
    <w:multiLevelType w:val="hybridMultilevel"/>
    <w:tmpl w:val="C45ED8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E88"/>
    <w:rsid w:val="00002E8C"/>
    <w:rsid w:val="00013E76"/>
    <w:rsid w:val="00014DB9"/>
    <w:rsid w:val="00021B63"/>
    <w:rsid w:val="000222CC"/>
    <w:rsid w:val="00022690"/>
    <w:rsid w:val="00024912"/>
    <w:rsid w:val="0004453A"/>
    <w:rsid w:val="00047004"/>
    <w:rsid w:val="000549C3"/>
    <w:rsid w:val="00062A93"/>
    <w:rsid w:val="000666F6"/>
    <w:rsid w:val="000742A8"/>
    <w:rsid w:val="00075B3A"/>
    <w:rsid w:val="0008658B"/>
    <w:rsid w:val="000872B1"/>
    <w:rsid w:val="00096E64"/>
    <w:rsid w:val="000A4A14"/>
    <w:rsid w:val="000A6CC9"/>
    <w:rsid w:val="000B3018"/>
    <w:rsid w:val="000B48F4"/>
    <w:rsid w:val="000C4539"/>
    <w:rsid w:val="000C48FA"/>
    <w:rsid w:val="000C7579"/>
    <w:rsid w:val="000D170E"/>
    <w:rsid w:val="000F02B7"/>
    <w:rsid w:val="000F1287"/>
    <w:rsid w:val="000F185B"/>
    <w:rsid w:val="000F5FF9"/>
    <w:rsid w:val="000F711D"/>
    <w:rsid w:val="00100754"/>
    <w:rsid w:val="00100A92"/>
    <w:rsid w:val="00102482"/>
    <w:rsid w:val="001108BE"/>
    <w:rsid w:val="0011366D"/>
    <w:rsid w:val="00113AF2"/>
    <w:rsid w:val="00114EBA"/>
    <w:rsid w:val="00134084"/>
    <w:rsid w:val="001374BB"/>
    <w:rsid w:val="0014016E"/>
    <w:rsid w:val="001401E6"/>
    <w:rsid w:val="00153A2F"/>
    <w:rsid w:val="0015711A"/>
    <w:rsid w:val="00163759"/>
    <w:rsid w:val="00167566"/>
    <w:rsid w:val="00171001"/>
    <w:rsid w:val="00186372"/>
    <w:rsid w:val="00193383"/>
    <w:rsid w:val="001B4C26"/>
    <w:rsid w:val="001B4C91"/>
    <w:rsid w:val="001B6BD3"/>
    <w:rsid w:val="001D1286"/>
    <w:rsid w:val="001F0AEF"/>
    <w:rsid w:val="001F269D"/>
    <w:rsid w:val="001F325B"/>
    <w:rsid w:val="00202396"/>
    <w:rsid w:val="002146D6"/>
    <w:rsid w:val="00222046"/>
    <w:rsid w:val="00227B99"/>
    <w:rsid w:val="0023406C"/>
    <w:rsid w:val="00235BCD"/>
    <w:rsid w:val="0025082C"/>
    <w:rsid w:val="00250DFA"/>
    <w:rsid w:val="002558A6"/>
    <w:rsid w:val="0025698E"/>
    <w:rsid w:val="002705AF"/>
    <w:rsid w:val="00283504"/>
    <w:rsid w:val="002938A1"/>
    <w:rsid w:val="00294C07"/>
    <w:rsid w:val="00297B5B"/>
    <w:rsid w:val="002A1F52"/>
    <w:rsid w:val="002A3792"/>
    <w:rsid w:val="002A3B75"/>
    <w:rsid w:val="002B1E92"/>
    <w:rsid w:val="002C183E"/>
    <w:rsid w:val="002C5B55"/>
    <w:rsid w:val="002D1B65"/>
    <w:rsid w:val="002D5D76"/>
    <w:rsid w:val="002F2E3B"/>
    <w:rsid w:val="002F40CE"/>
    <w:rsid w:val="00302F39"/>
    <w:rsid w:val="0030309C"/>
    <w:rsid w:val="00304654"/>
    <w:rsid w:val="00317D4A"/>
    <w:rsid w:val="00322F35"/>
    <w:rsid w:val="00357FDF"/>
    <w:rsid w:val="00360AE1"/>
    <w:rsid w:val="00363799"/>
    <w:rsid w:val="00365036"/>
    <w:rsid w:val="00367A84"/>
    <w:rsid w:val="00374963"/>
    <w:rsid w:val="0039089F"/>
    <w:rsid w:val="00391473"/>
    <w:rsid w:val="00391D11"/>
    <w:rsid w:val="00396CCE"/>
    <w:rsid w:val="003A3AF4"/>
    <w:rsid w:val="003A7CC6"/>
    <w:rsid w:val="003B07AC"/>
    <w:rsid w:val="003B3249"/>
    <w:rsid w:val="003B4DB4"/>
    <w:rsid w:val="003C617A"/>
    <w:rsid w:val="003C68F5"/>
    <w:rsid w:val="003C6BDE"/>
    <w:rsid w:val="003C7A52"/>
    <w:rsid w:val="003D042A"/>
    <w:rsid w:val="003D2551"/>
    <w:rsid w:val="003D50C4"/>
    <w:rsid w:val="003E27A3"/>
    <w:rsid w:val="003F36D0"/>
    <w:rsid w:val="003F5341"/>
    <w:rsid w:val="003F5D0F"/>
    <w:rsid w:val="00400D0E"/>
    <w:rsid w:val="0040308F"/>
    <w:rsid w:val="0041452F"/>
    <w:rsid w:val="00415B56"/>
    <w:rsid w:val="00416074"/>
    <w:rsid w:val="00417AE3"/>
    <w:rsid w:val="004214E0"/>
    <w:rsid w:val="0042214F"/>
    <w:rsid w:val="004266AD"/>
    <w:rsid w:val="00433C36"/>
    <w:rsid w:val="0043556B"/>
    <w:rsid w:val="0044349F"/>
    <w:rsid w:val="00455F5A"/>
    <w:rsid w:val="00460422"/>
    <w:rsid w:val="00461556"/>
    <w:rsid w:val="00463455"/>
    <w:rsid w:val="00480692"/>
    <w:rsid w:val="0048675D"/>
    <w:rsid w:val="00492B12"/>
    <w:rsid w:val="0049428C"/>
    <w:rsid w:val="004A1FE2"/>
    <w:rsid w:val="004A40C1"/>
    <w:rsid w:val="004A4B59"/>
    <w:rsid w:val="004B51FE"/>
    <w:rsid w:val="004B6CE2"/>
    <w:rsid w:val="004B7867"/>
    <w:rsid w:val="004D0EDC"/>
    <w:rsid w:val="004E4113"/>
    <w:rsid w:val="005141BA"/>
    <w:rsid w:val="00526D4F"/>
    <w:rsid w:val="005414AB"/>
    <w:rsid w:val="00541CF3"/>
    <w:rsid w:val="00561F98"/>
    <w:rsid w:val="00564641"/>
    <w:rsid w:val="00564BE0"/>
    <w:rsid w:val="0057654F"/>
    <w:rsid w:val="005806D7"/>
    <w:rsid w:val="00582406"/>
    <w:rsid w:val="005833EE"/>
    <w:rsid w:val="00583614"/>
    <w:rsid w:val="00586C50"/>
    <w:rsid w:val="00586CDB"/>
    <w:rsid w:val="005911D6"/>
    <w:rsid w:val="005942CE"/>
    <w:rsid w:val="00595CA9"/>
    <w:rsid w:val="005A759B"/>
    <w:rsid w:val="005B39AC"/>
    <w:rsid w:val="005B5A1F"/>
    <w:rsid w:val="005C0755"/>
    <w:rsid w:val="005C461E"/>
    <w:rsid w:val="005E34FF"/>
    <w:rsid w:val="005E4699"/>
    <w:rsid w:val="005E49FC"/>
    <w:rsid w:val="005E64F5"/>
    <w:rsid w:val="005F25B2"/>
    <w:rsid w:val="005F3697"/>
    <w:rsid w:val="005F7086"/>
    <w:rsid w:val="006109C9"/>
    <w:rsid w:val="00615F33"/>
    <w:rsid w:val="00616DFB"/>
    <w:rsid w:val="006242A5"/>
    <w:rsid w:val="00624D52"/>
    <w:rsid w:val="00625D88"/>
    <w:rsid w:val="00631A59"/>
    <w:rsid w:val="0065047A"/>
    <w:rsid w:val="0067082E"/>
    <w:rsid w:val="006747AC"/>
    <w:rsid w:val="006925B0"/>
    <w:rsid w:val="006948E3"/>
    <w:rsid w:val="006B11CD"/>
    <w:rsid w:val="006B226A"/>
    <w:rsid w:val="006B2B92"/>
    <w:rsid w:val="006C0F33"/>
    <w:rsid w:val="006D7D71"/>
    <w:rsid w:val="006F388A"/>
    <w:rsid w:val="0070002A"/>
    <w:rsid w:val="007026F0"/>
    <w:rsid w:val="0070715B"/>
    <w:rsid w:val="00712FB5"/>
    <w:rsid w:val="007251E5"/>
    <w:rsid w:val="00730501"/>
    <w:rsid w:val="00732B64"/>
    <w:rsid w:val="007350AD"/>
    <w:rsid w:val="007715ED"/>
    <w:rsid w:val="00773730"/>
    <w:rsid w:val="0079217E"/>
    <w:rsid w:val="00794762"/>
    <w:rsid w:val="007A405A"/>
    <w:rsid w:val="007B24BC"/>
    <w:rsid w:val="007B5DF2"/>
    <w:rsid w:val="007C1ECB"/>
    <w:rsid w:val="007C37A3"/>
    <w:rsid w:val="007C52A5"/>
    <w:rsid w:val="007C62F8"/>
    <w:rsid w:val="007D0D6C"/>
    <w:rsid w:val="007D182F"/>
    <w:rsid w:val="007E0835"/>
    <w:rsid w:val="007E1795"/>
    <w:rsid w:val="007E5D0C"/>
    <w:rsid w:val="007F0B77"/>
    <w:rsid w:val="007F16DA"/>
    <w:rsid w:val="007F217C"/>
    <w:rsid w:val="0080061F"/>
    <w:rsid w:val="00802132"/>
    <w:rsid w:val="00810E38"/>
    <w:rsid w:val="00847259"/>
    <w:rsid w:val="00850C0B"/>
    <w:rsid w:val="0086747B"/>
    <w:rsid w:val="0087669B"/>
    <w:rsid w:val="00884F0F"/>
    <w:rsid w:val="00896E45"/>
    <w:rsid w:val="008A06CE"/>
    <w:rsid w:val="008B2276"/>
    <w:rsid w:val="008B4BE7"/>
    <w:rsid w:val="008D1F3A"/>
    <w:rsid w:val="008D2833"/>
    <w:rsid w:val="008D2EE5"/>
    <w:rsid w:val="008E4B37"/>
    <w:rsid w:val="008F02FB"/>
    <w:rsid w:val="008F0DF9"/>
    <w:rsid w:val="00904429"/>
    <w:rsid w:val="0090545C"/>
    <w:rsid w:val="00911057"/>
    <w:rsid w:val="00913E90"/>
    <w:rsid w:val="00915B36"/>
    <w:rsid w:val="0092484E"/>
    <w:rsid w:val="009316AB"/>
    <w:rsid w:val="009322F5"/>
    <w:rsid w:val="0093355E"/>
    <w:rsid w:val="009370F3"/>
    <w:rsid w:val="00941BC2"/>
    <w:rsid w:val="0094576A"/>
    <w:rsid w:val="009469BB"/>
    <w:rsid w:val="00953DEC"/>
    <w:rsid w:val="009652CE"/>
    <w:rsid w:val="009660D3"/>
    <w:rsid w:val="00967DCD"/>
    <w:rsid w:val="00971C86"/>
    <w:rsid w:val="00974A64"/>
    <w:rsid w:val="00976C6F"/>
    <w:rsid w:val="00977970"/>
    <w:rsid w:val="0098679D"/>
    <w:rsid w:val="00990220"/>
    <w:rsid w:val="0099132A"/>
    <w:rsid w:val="00991630"/>
    <w:rsid w:val="00991BCE"/>
    <w:rsid w:val="009956A1"/>
    <w:rsid w:val="00995C12"/>
    <w:rsid w:val="00997DC5"/>
    <w:rsid w:val="009A6E21"/>
    <w:rsid w:val="009B098B"/>
    <w:rsid w:val="009C0471"/>
    <w:rsid w:val="009C485C"/>
    <w:rsid w:val="009E3A3A"/>
    <w:rsid w:val="009E3CF1"/>
    <w:rsid w:val="009E521D"/>
    <w:rsid w:val="009E7283"/>
    <w:rsid w:val="009F2636"/>
    <w:rsid w:val="009F7121"/>
    <w:rsid w:val="00A02992"/>
    <w:rsid w:val="00A04316"/>
    <w:rsid w:val="00A05B48"/>
    <w:rsid w:val="00A11B82"/>
    <w:rsid w:val="00A207E9"/>
    <w:rsid w:val="00A20F2F"/>
    <w:rsid w:val="00A22F4A"/>
    <w:rsid w:val="00A2608B"/>
    <w:rsid w:val="00A3396A"/>
    <w:rsid w:val="00A377A6"/>
    <w:rsid w:val="00A37840"/>
    <w:rsid w:val="00A45223"/>
    <w:rsid w:val="00A61BD9"/>
    <w:rsid w:val="00A64228"/>
    <w:rsid w:val="00A76761"/>
    <w:rsid w:val="00A807C8"/>
    <w:rsid w:val="00A902E5"/>
    <w:rsid w:val="00A9145E"/>
    <w:rsid w:val="00A9150F"/>
    <w:rsid w:val="00A91E98"/>
    <w:rsid w:val="00A9259A"/>
    <w:rsid w:val="00AB0FAB"/>
    <w:rsid w:val="00AD0CA2"/>
    <w:rsid w:val="00AE2419"/>
    <w:rsid w:val="00AF203E"/>
    <w:rsid w:val="00AF2D84"/>
    <w:rsid w:val="00B02B90"/>
    <w:rsid w:val="00B0474D"/>
    <w:rsid w:val="00B1422D"/>
    <w:rsid w:val="00B16C54"/>
    <w:rsid w:val="00B231BC"/>
    <w:rsid w:val="00B23A4A"/>
    <w:rsid w:val="00B33A20"/>
    <w:rsid w:val="00B45390"/>
    <w:rsid w:val="00B60011"/>
    <w:rsid w:val="00B625C6"/>
    <w:rsid w:val="00B707EA"/>
    <w:rsid w:val="00B716B3"/>
    <w:rsid w:val="00B81815"/>
    <w:rsid w:val="00B92FC1"/>
    <w:rsid w:val="00BA3CC0"/>
    <w:rsid w:val="00BA60EC"/>
    <w:rsid w:val="00BA75FF"/>
    <w:rsid w:val="00BA7736"/>
    <w:rsid w:val="00BB3848"/>
    <w:rsid w:val="00BB490C"/>
    <w:rsid w:val="00BB6C7B"/>
    <w:rsid w:val="00BC13D7"/>
    <w:rsid w:val="00BD1ED6"/>
    <w:rsid w:val="00BD2B7C"/>
    <w:rsid w:val="00BD6404"/>
    <w:rsid w:val="00BE08E9"/>
    <w:rsid w:val="00BE0E88"/>
    <w:rsid w:val="00BF24F4"/>
    <w:rsid w:val="00BF33DE"/>
    <w:rsid w:val="00BF4F32"/>
    <w:rsid w:val="00BF5EF1"/>
    <w:rsid w:val="00BF7318"/>
    <w:rsid w:val="00C149CF"/>
    <w:rsid w:val="00C20C52"/>
    <w:rsid w:val="00C25F68"/>
    <w:rsid w:val="00C2747C"/>
    <w:rsid w:val="00C36CDF"/>
    <w:rsid w:val="00C5236E"/>
    <w:rsid w:val="00C542F1"/>
    <w:rsid w:val="00C60A2F"/>
    <w:rsid w:val="00C667BE"/>
    <w:rsid w:val="00C720FB"/>
    <w:rsid w:val="00C73682"/>
    <w:rsid w:val="00C8359C"/>
    <w:rsid w:val="00C91C7D"/>
    <w:rsid w:val="00C94909"/>
    <w:rsid w:val="00C94964"/>
    <w:rsid w:val="00CB5D54"/>
    <w:rsid w:val="00CB6A44"/>
    <w:rsid w:val="00CB7E68"/>
    <w:rsid w:val="00CD0701"/>
    <w:rsid w:val="00CD40BF"/>
    <w:rsid w:val="00CD491E"/>
    <w:rsid w:val="00CF3467"/>
    <w:rsid w:val="00CF6E6D"/>
    <w:rsid w:val="00D079AE"/>
    <w:rsid w:val="00D07B91"/>
    <w:rsid w:val="00D277AD"/>
    <w:rsid w:val="00D3599F"/>
    <w:rsid w:val="00D41880"/>
    <w:rsid w:val="00D44F1A"/>
    <w:rsid w:val="00D46DEA"/>
    <w:rsid w:val="00D475A9"/>
    <w:rsid w:val="00D47E91"/>
    <w:rsid w:val="00D518A8"/>
    <w:rsid w:val="00D5253B"/>
    <w:rsid w:val="00D542DC"/>
    <w:rsid w:val="00D54BE4"/>
    <w:rsid w:val="00D70FE8"/>
    <w:rsid w:val="00D721E2"/>
    <w:rsid w:val="00D81AEA"/>
    <w:rsid w:val="00DA12B5"/>
    <w:rsid w:val="00DA2919"/>
    <w:rsid w:val="00DB20D9"/>
    <w:rsid w:val="00DB470B"/>
    <w:rsid w:val="00DC00E3"/>
    <w:rsid w:val="00DD2DC6"/>
    <w:rsid w:val="00DE2192"/>
    <w:rsid w:val="00DE732A"/>
    <w:rsid w:val="00DF0415"/>
    <w:rsid w:val="00DF637A"/>
    <w:rsid w:val="00E062F5"/>
    <w:rsid w:val="00E23F4A"/>
    <w:rsid w:val="00E31E1D"/>
    <w:rsid w:val="00E36D28"/>
    <w:rsid w:val="00E3740E"/>
    <w:rsid w:val="00E46D9E"/>
    <w:rsid w:val="00E4759D"/>
    <w:rsid w:val="00E50547"/>
    <w:rsid w:val="00E51AA3"/>
    <w:rsid w:val="00E55428"/>
    <w:rsid w:val="00E61A48"/>
    <w:rsid w:val="00E622E5"/>
    <w:rsid w:val="00E710B8"/>
    <w:rsid w:val="00E804D7"/>
    <w:rsid w:val="00E82564"/>
    <w:rsid w:val="00E83A0E"/>
    <w:rsid w:val="00E867AE"/>
    <w:rsid w:val="00E93CCF"/>
    <w:rsid w:val="00E94534"/>
    <w:rsid w:val="00E9563A"/>
    <w:rsid w:val="00EA05BA"/>
    <w:rsid w:val="00EA3C94"/>
    <w:rsid w:val="00EB33E5"/>
    <w:rsid w:val="00ED27E7"/>
    <w:rsid w:val="00EF33F0"/>
    <w:rsid w:val="00EF6EF2"/>
    <w:rsid w:val="00F11D8B"/>
    <w:rsid w:val="00F332ED"/>
    <w:rsid w:val="00F3515C"/>
    <w:rsid w:val="00F37C6F"/>
    <w:rsid w:val="00F40F6F"/>
    <w:rsid w:val="00F4411F"/>
    <w:rsid w:val="00F54FC6"/>
    <w:rsid w:val="00F62B6B"/>
    <w:rsid w:val="00F771B6"/>
    <w:rsid w:val="00F77E7F"/>
    <w:rsid w:val="00F86620"/>
    <w:rsid w:val="00F874C3"/>
    <w:rsid w:val="00F913EB"/>
    <w:rsid w:val="00F928DB"/>
    <w:rsid w:val="00F94633"/>
    <w:rsid w:val="00FB29BA"/>
    <w:rsid w:val="00FB68BF"/>
    <w:rsid w:val="00FC64B1"/>
    <w:rsid w:val="00FC67CB"/>
    <w:rsid w:val="00FD38AB"/>
    <w:rsid w:val="00FD4D2E"/>
    <w:rsid w:val="00FD76D5"/>
    <w:rsid w:val="00FE0278"/>
    <w:rsid w:val="00FE32B3"/>
    <w:rsid w:val="00FE3AA6"/>
    <w:rsid w:val="00FF0D70"/>
    <w:rsid w:val="00FF3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B8449278-4A6B-4216-8E62-8E8B88D9D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E0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E0E88"/>
  </w:style>
  <w:style w:type="paragraph" w:styleId="Fuzeile">
    <w:name w:val="footer"/>
    <w:basedOn w:val="Standard"/>
    <w:link w:val="FuzeileZchn"/>
    <w:uiPriority w:val="99"/>
    <w:unhideWhenUsed/>
    <w:rsid w:val="00BE0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E0E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0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0E88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913E90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E86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ervorhebung">
    <w:name w:val="Emphasis"/>
    <w:basedOn w:val="Absatz-Standardschriftart"/>
    <w:uiPriority w:val="20"/>
    <w:qFormat/>
    <w:rsid w:val="000666F6"/>
    <w:rPr>
      <w:i/>
      <w:iCs/>
    </w:rPr>
  </w:style>
  <w:style w:type="paragraph" w:styleId="Listenabsatz">
    <w:name w:val="List Paragraph"/>
    <w:basedOn w:val="Standard"/>
    <w:uiPriority w:val="34"/>
    <w:qFormat/>
    <w:rsid w:val="00904429"/>
    <w:pPr>
      <w:spacing w:after="0" w:line="240" w:lineRule="auto"/>
      <w:ind w:left="720"/>
    </w:pPr>
    <w:rPr>
      <w:rFonts w:ascii="Calibri" w:hAnsi="Calibri" w:cs="Calibri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4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7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55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83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6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14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83364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87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263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7854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782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5189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FC430-B525-4E79-B7AD-B3679D89C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684</Words>
  <Characters>4316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Kolektor Group</Company>
  <LinksUpToDate>false</LinksUpToDate>
  <CharactersWithSpaces>4991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Heike Fritze</dc:creator>
  <cp:lastModifiedBy>Vanessa Heudorfer</cp:lastModifiedBy>
  <cp:revision>4</cp:revision>
  <cp:lastPrinted>2018-02-23T08:32:00Z</cp:lastPrinted>
  <dcterms:created xsi:type="dcterms:W3CDTF">2018-03-02T08:54:00Z</dcterms:created>
  <dcterms:modified xsi:type="dcterms:W3CDTF">2018-03-14T08:01:00Z</dcterms:modified>
</cp:coreProperties>
</file>