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396A" w:rsidRPr="00C36560" w:rsidRDefault="00D34240" w:rsidP="00615F33">
      <w:pPr>
        <w:tabs>
          <w:tab w:val="left" w:pos="6855"/>
        </w:tabs>
        <w:rPr>
          <w:rFonts w:ascii="Arial" w:hAnsi="Arial" w:cs="Arial"/>
          <w:b/>
          <w:sz w:val="44"/>
          <w:szCs w:val="44"/>
        </w:rPr>
      </w:pPr>
      <w:r w:rsidRPr="00C36560">
        <w:rPr>
          <w:rFonts w:ascii="Arial" w:hAnsi="Arial" w:cs="Arial"/>
          <w:b/>
          <w:sz w:val="44"/>
          <w:szCs w:val="44"/>
        </w:rPr>
        <w:t>Fachbeitrag</w:t>
      </w:r>
    </w:p>
    <w:p w:rsidR="00EF1475" w:rsidRPr="00EF1475" w:rsidRDefault="00EF1475" w:rsidP="0069734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lang w:eastAsia="de-DE"/>
        </w:rPr>
      </w:pPr>
      <w:r w:rsidRPr="00EF1475">
        <w:rPr>
          <w:rFonts w:ascii="Arial" w:eastAsia="Times New Roman" w:hAnsi="Arial" w:cs="Arial"/>
          <w:lang w:eastAsia="de-DE"/>
        </w:rPr>
        <w:t>Bild</w:t>
      </w:r>
      <w:r>
        <w:rPr>
          <w:rFonts w:ascii="Arial" w:eastAsia="Times New Roman" w:hAnsi="Arial" w:cs="Arial"/>
          <w:b/>
          <w:sz w:val="28"/>
          <w:szCs w:val="28"/>
          <w:lang w:eastAsia="de-DE"/>
        </w:rPr>
        <w:t xml:space="preserve"> </w:t>
      </w:r>
      <w:r w:rsidRPr="00EF1475">
        <w:rPr>
          <w:rFonts w:ascii="Arial" w:eastAsia="Times New Roman" w:hAnsi="Arial" w:cs="Arial"/>
          <w:lang w:eastAsia="de-DE"/>
        </w:rPr>
        <w:t>1</w:t>
      </w:r>
    </w:p>
    <w:p w:rsidR="00EF1475" w:rsidRDefault="00EF1475" w:rsidP="0069734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8"/>
          <w:szCs w:val="28"/>
          <w:lang w:eastAsia="de-DE"/>
        </w:rPr>
      </w:pPr>
    </w:p>
    <w:p w:rsidR="00310451" w:rsidRPr="00697346" w:rsidRDefault="00333E2D" w:rsidP="0069734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8"/>
          <w:szCs w:val="28"/>
          <w:lang w:eastAsia="de-DE"/>
        </w:rPr>
      </w:pPr>
      <w:r>
        <w:rPr>
          <w:rFonts w:ascii="Arial" w:eastAsia="Times New Roman" w:hAnsi="Arial" w:cs="Arial"/>
          <w:b/>
          <w:sz w:val="28"/>
          <w:szCs w:val="28"/>
          <w:lang w:eastAsia="de-DE"/>
        </w:rPr>
        <w:t>Brandschutz</w:t>
      </w:r>
      <w:r w:rsidR="00711771">
        <w:rPr>
          <w:rFonts w:ascii="Arial" w:eastAsia="Times New Roman" w:hAnsi="Arial" w:cs="Arial"/>
          <w:b/>
          <w:sz w:val="28"/>
          <w:szCs w:val="28"/>
          <w:lang w:eastAsia="de-DE"/>
        </w:rPr>
        <w:t xml:space="preserve">: </w:t>
      </w:r>
      <w:r>
        <w:rPr>
          <w:rFonts w:ascii="Arial" w:eastAsia="Times New Roman" w:hAnsi="Arial" w:cs="Arial"/>
          <w:b/>
          <w:sz w:val="28"/>
          <w:szCs w:val="28"/>
          <w:lang w:eastAsia="de-DE"/>
        </w:rPr>
        <w:t xml:space="preserve">Übergang </w:t>
      </w:r>
      <w:r w:rsidR="00711771">
        <w:rPr>
          <w:rFonts w:ascii="Arial" w:eastAsia="Times New Roman" w:hAnsi="Arial" w:cs="Arial"/>
          <w:b/>
          <w:sz w:val="28"/>
          <w:szCs w:val="28"/>
          <w:lang w:eastAsia="de-DE"/>
        </w:rPr>
        <w:t xml:space="preserve">zu neuen Lösungen </w:t>
      </w:r>
    </w:p>
    <w:p w:rsidR="00697346" w:rsidRDefault="00697346" w:rsidP="00CD10E7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8"/>
          <w:szCs w:val="28"/>
          <w:lang w:eastAsia="de-DE"/>
        </w:rPr>
      </w:pPr>
    </w:p>
    <w:p w:rsidR="004F4F2F" w:rsidRPr="00697346" w:rsidRDefault="00B85028" w:rsidP="00CD10E7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8"/>
          <w:szCs w:val="28"/>
          <w:lang w:eastAsia="de-DE"/>
        </w:rPr>
      </w:pPr>
      <w:r>
        <w:rPr>
          <w:rFonts w:ascii="Arial" w:eastAsia="Times New Roman" w:hAnsi="Arial" w:cs="Arial"/>
          <w:b/>
          <w:sz w:val="28"/>
          <w:szCs w:val="28"/>
          <w:lang w:eastAsia="de-DE"/>
        </w:rPr>
        <w:t>Mischinstallation, Abstände und Abweichungen praxisgerecht umsetzen</w:t>
      </w:r>
    </w:p>
    <w:p w:rsidR="009370F3" w:rsidRDefault="009370F3" w:rsidP="009370F3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0"/>
          <w:lang w:eastAsia="de-DE"/>
        </w:rPr>
      </w:pPr>
    </w:p>
    <w:p w:rsidR="00585A0E" w:rsidRPr="0024595B" w:rsidRDefault="00843483" w:rsidP="00585A0E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0"/>
          <w:lang w:eastAsia="de-DE"/>
        </w:rPr>
      </w:pPr>
      <w:r>
        <w:rPr>
          <w:rFonts w:ascii="Arial" w:eastAsia="Times New Roman" w:hAnsi="Arial" w:cs="Arial"/>
          <w:b/>
          <w:sz w:val="24"/>
          <w:szCs w:val="24"/>
          <w:lang w:eastAsia="de-DE"/>
        </w:rPr>
        <w:t>E</w:t>
      </w:r>
      <w:r w:rsidR="00711771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in halbes Jahrzehnt ist </w:t>
      </w:r>
      <w:r w:rsidR="00E65CA2">
        <w:rPr>
          <w:rFonts w:ascii="Arial" w:eastAsia="Times New Roman" w:hAnsi="Arial" w:cs="Arial"/>
          <w:b/>
          <w:sz w:val="24"/>
          <w:szCs w:val="24"/>
          <w:lang w:eastAsia="de-DE"/>
        </w:rPr>
        <w:t>vergangen seit das Deutsche Institut für Bautechnik (</w:t>
      </w:r>
      <w:proofErr w:type="spellStart"/>
      <w:r w:rsidR="00E65CA2">
        <w:rPr>
          <w:rFonts w:ascii="Arial" w:eastAsia="Times New Roman" w:hAnsi="Arial" w:cs="Arial"/>
          <w:b/>
          <w:sz w:val="24"/>
          <w:szCs w:val="24"/>
          <w:lang w:eastAsia="de-DE"/>
        </w:rPr>
        <w:t>DIBt</w:t>
      </w:r>
      <w:proofErr w:type="spellEnd"/>
      <w:r w:rsidR="00E65CA2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) wichtige </w:t>
      </w:r>
      <w:r w:rsidR="00122177">
        <w:rPr>
          <w:rFonts w:ascii="Arial" w:eastAsia="Times New Roman" w:hAnsi="Arial" w:cs="Arial"/>
          <w:b/>
          <w:sz w:val="24"/>
          <w:szCs w:val="24"/>
          <w:lang w:eastAsia="de-DE"/>
        </w:rPr>
        <w:t>Themen</w:t>
      </w:r>
      <w:r w:rsidR="00E65CA2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im Brandschutz </w:t>
      </w:r>
      <w:r w:rsidR="00942751">
        <w:rPr>
          <w:rFonts w:ascii="Arial" w:eastAsia="Times New Roman" w:hAnsi="Arial" w:cs="Arial"/>
          <w:b/>
          <w:sz w:val="24"/>
          <w:szCs w:val="24"/>
          <w:lang w:eastAsia="de-DE"/>
        </w:rPr>
        <w:t>neu gestaltet hat</w:t>
      </w:r>
      <w:r w:rsidR="009E3FD6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: </w:t>
      </w:r>
      <w:r w:rsidR="00386DFA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Es geht um </w:t>
      </w:r>
      <w:r w:rsidR="00E02317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die </w:t>
      </w:r>
      <w:r w:rsidR="00580833">
        <w:rPr>
          <w:rFonts w:ascii="Arial" w:eastAsia="Times New Roman" w:hAnsi="Arial" w:cs="Arial"/>
          <w:b/>
          <w:sz w:val="24"/>
          <w:szCs w:val="24"/>
          <w:lang w:eastAsia="de-DE"/>
        </w:rPr>
        <w:t>E</w:t>
      </w:r>
      <w:r w:rsidR="00EE3470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inführung der AbZ-Nachweispflicht </w:t>
      </w:r>
      <w:r w:rsidR="00E70569">
        <w:rPr>
          <w:rFonts w:ascii="Arial" w:eastAsia="Times New Roman" w:hAnsi="Arial" w:cs="Arial"/>
          <w:b/>
          <w:sz w:val="24"/>
          <w:szCs w:val="24"/>
          <w:lang w:eastAsia="de-DE"/>
        </w:rPr>
        <w:t>in Verbindung mit</w:t>
      </w:r>
      <w:r w:rsidR="00EE3470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Mischinstallationen und</w:t>
      </w:r>
      <w:r w:rsidR="000F3118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E02317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die </w:t>
      </w:r>
      <w:r w:rsidR="00F16193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heiß diskutierten </w:t>
      </w:r>
      <w:r w:rsidR="00C47A99">
        <w:rPr>
          <w:rFonts w:ascii="Arial" w:eastAsia="Times New Roman" w:hAnsi="Arial" w:cs="Arial"/>
          <w:b/>
          <w:sz w:val="24"/>
          <w:szCs w:val="24"/>
          <w:lang w:eastAsia="de-DE"/>
        </w:rPr>
        <w:t>Abstandsregelungen</w:t>
      </w:r>
      <w:r w:rsidR="007E3BAD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bei Abschottungen</w:t>
      </w:r>
      <w:r w:rsidR="008B54BC">
        <w:rPr>
          <w:rFonts w:ascii="Arial" w:eastAsia="Times New Roman" w:hAnsi="Arial" w:cs="Arial"/>
          <w:b/>
          <w:sz w:val="24"/>
          <w:szCs w:val="24"/>
          <w:lang w:eastAsia="de-DE"/>
        </w:rPr>
        <w:t>. Darauf einstellen musste sich nicht nur die Praxis, sondern auch die Anbieterseite mit den Verwendbarkeitsnachweisen. Inzwischen gibt es Brandschutzlösungen</w:t>
      </w:r>
      <w:r w:rsidR="005C7BC5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, </w:t>
      </w:r>
      <w:r w:rsidR="00942751">
        <w:rPr>
          <w:rFonts w:ascii="Arial" w:eastAsia="Times New Roman" w:hAnsi="Arial" w:cs="Arial"/>
          <w:b/>
          <w:sz w:val="24"/>
          <w:szCs w:val="24"/>
          <w:lang w:eastAsia="de-DE"/>
        </w:rPr>
        <w:t>die</w:t>
      </w:r>
      <w:r w:rsidR="008B54BC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die</w:t>
      </w:r>
      <w:r w:rsidR="005C7BC5">
        <w:rPr>
          <w:rFonts w:ascii="Arial" w:eastAsia="Times New Roman" w:hAnsi="Arial" w:cs="Arial"/>
          <w:b/>
          <w:sz w:val="24"/>
          <w:szCs w:val="24"/>
          <w:lang w:eastAsia="de-DE"/>
        </w:rPr>
        <w:t>se</w:t>
      </w:r>
      <w:r w:rsidR="008B54BC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Vorgaben</w:t>
      </w:r>
      <w:r w:rsidR="005C7BC5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8B54BC">
        <w:rPr>
          <w:rFonts w:ascii="Arial" w:eastAsia="Times New Roman" w:hAnsi="Arial" w:cs="Arial"/>
          <w:b/>
          <w:sz w:val="24"/>
          <w:szCs w:val="24"/>
          <w:lang w:eastAsia="de-DE"/>
        </w:rPr>
        <w:t>souverän</w:t>
      </w:r>
      <w:r w:rsidR="005C7BC5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942751">
        <w:rPr>
          <w:rFonts w:ascii="Arial" w:eastAsia="Times New Roman" w:hAnsi="Arial" w:cs="Arial"/>
          <w:b/>
          <w:sz w:val="24"/>
          <w:szCs w:val="24"/>
          <w:lang w:eastAsia="de-DE"/>
        </w:rPr>
        <w:t>umsetzen</w:t>
      </w:r>
      <w:r w:rsidR="005C7BC5">
        <w:rPr>
          <w:rFonts w:ascii="Arial" w:eastAsia="Times New Roman" w:hAnsi="Arial" w:cs="Arial"/>
          <w:b/>
          <w:sz w:val="24"/>
          <w:szCs w:val="24"/>
          <w:lang w:eastAsia="de-DE"/>
        </w:rPr>
        <w:t>. Gut beraten ist</w:t>
      </w:r>
      <w:r w:rsidR="00B85028">
        <w:rPr>
          <w:rFonts w:ascii="Arial" w:eastAsia="Times New Roman" w:hAnsi="Arial" w:cs="Arial"/>
          <w:b/>
          <w:sz w:val="24"/>
          <w:szCs w:val="24"/>
          <w:lang w:eastAsia="de-DE"/>
        </w:rPr>
        <w:t>, wer regelkonforme</w:t>
      </w:r>
      <w:r w:rsidR="0076597A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Produktlösungen </w:t>
      </w:r>
      <w:r w:rsidR="00B85028">
        <w:rPr>
          <w:rFonts w:ascii="Arial" w:eastAsia="Times New Roman" w:hAnsi="Arial" w:cs="Arial"/>
          <w:b/>
          <w:sz w:val="24"/>
          <w:szCs w:val="24"/>
          <w:lang w:eastAsia="de-DE"/>
        </w:rPr>
        <w:t>kennt</w:t>
      </w:r>
      <w:r w:rsidR="0076597A">
        <w:rPr>
          <w:rFonts w:ascii="Arial" w:eastAsia="Times New Roman" w:hAnsi="Arial" w:cs="Arial"/>
          <w:b/>
          <w:sz w:val="24"/>
          <w:szCs w:val="24"/>
          <w:lang w:eastAsia="de-DE"/>
        </w:rPr>
        <w:t>, die sich e</w:t>
      </w:r>
      <w:r w:rsidR="0076597A" w:rsidRPr="0024595B">
        <w:rPr>
          <w:rFonts w:ascii="Arial" w:eastAsia="Times New Roman" w:hAnsi="Arial" w:cs="Arial"/>
          <w:b/>
          <w:sz w:val="24"/>
          <w:szCs w:val="24"/>
          <w:lang w:eastAsia="de-DE"/>
        </w:rPr>
        <w:t>infach</w:t>
      </w:r>
      <w:r w:rsidR="0076597A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und schnell in der Praxis </w:t>
      </w:r>
      <w:r w:rsidR="0076597A" w:rsidRPr="0024595B">
        <w:rPr>
          <w:rFonts w:ascii="Arial" w:eastAsia="Times New Roman" w:hAnsi="Arial" w:cs="Arial"/>
          <w:b/>
          <w:sz w:val="24"/>
          <w:szCs w:val="24"/>
          <w:lang w:eastAsia="de-DE"/>
        </w:rPr>
        <w:t>umsetzen lassen.</w:t>
      </w:r>
    </w:p>
    <w:p w:rsidR="00386DFA" w:rsidRPr="00E70569" w:rsidRDefault="00386DFA" w:rsidP="005F708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9C189B" w:rsidRPr="009F3F65" w:rsidRDefault="009C189B" w:rsidP="005F708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Brennbar oder nicht brennbar: Das ist </w:t>
      </w:r>
      <w:r w:rsidR="0076597A">
        <w:rPr>
          <w:rFonts w:ascii="Arial" w:eastAsia="Times New Roman" w:hAnsi="Arial" w:cs="Arial"/>
          <w:sz w:val="24"/>
          <w:szCs w:val="24"/>
          <w:lang w:eastAsia="de-DE"/>
        </w:rPr>
        <w:t>die grundlegende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Frage, wenn es um die Abschottung von Rohrleitungen in Hausentwässerungssystemen geht. </w:t>
      </w:r>
      <w:r w:rsidR="002441AC">
        <w:rPr>
          <w:rFonts w:ascii="Arial" w:eastAsia="Times New Roman" w:hAnsi="Arial" w:cs="Arial"/>
          <w:sz w:val="24"/>
          <w:szCs w:val="24"/>
          <w:lang w:eastAsia="de-DE"/>
        </w:rPr>
        <w:t>Bei Mischinstallationen greift d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ieses Schema </w:t>
      </w:r>
      <w:r w:rsidR="002441AC">
        <w:rPr>
          <w:rFonts w:ascii="Arial" w:eastAsia="Times New Roman" w:hAnsi="Arial" w:cs="Arial"/>
          <w:sz w:val="24"/>
          <w:szCs w:val="24"/>
          <w:lang w:eastAsia="de-DE"/>
        </w:rPr>
        <w:t>zu kurz</w:t>
      </w:r>
      <w:r w:rsidR="00AA1D18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>
        <w:rPr>
          <w:rFonts w:ascii="Arial" w:eastAsia="Times New Roman" w:hAnsi="Arial" w:cs="Arial"/>
          <w:sz w:val="24"/>
          <w:szCs w:val="24"/>
          <w:lang w:eastAsia="de-DE"/>
        </w:rPr>
        <w:t>V</w:t>
      </w:r>
      <w:r w:rsidR="00D15C6C">
        <w:rPr>
          <w:rFonts w:ascii="Arial" w:eastAsia="Times New Roman" w:hAnsi="Arial" w:cs="Arial"/>
          <w:sz w:val="24"/>
          <w:szCs w:val="24"/>
          <w:lang w:eastAsia="de-DE"/>
        </w:rPr>
        <w:t xml:space="preserve">on der Abwasserinstallation, die komplett durchgängig aus einem einzigen Rohrmaterial besteht, </w:t>
      </w:r>
      <w:r w:rsidR="00D774D6">
        <w:rPr>
          <w:rFonts w:ascii="Arial" w:eastAsia="Times New Roman" w:hAnsi="Arial" w:cs="Arial"/>
          <w:sz w:val="24"/>
          <w:szCs w:val="24"/>
          <w:lang w:eastAsia="de-DE"/>
        </w:rPr>
        <w:t>unterscheidet</w:t>
      </w:r>
      <w:r w:rsidR="00D15C6C">
        <w:rPr>
          <w:rFonts w:ascii="Arial" w:eastAsia="Times New Roman" w:hAnsi="Arial" w:cs="Arial"/>
          <w:sz w:val="24"/>
          <w:szCs w:val="24"/>
          <w:lang w:eastAsia="de-DE"/>
        </w:rPr>
        <w:t xml:space="preserve"> sich die Mischinstallation </w:t>
      </w:r>
      <w:r w:rsidR="00D774D6">
        <w:rPr>
          <w:rFonts w:ascii="Arial" w:eastAsia="Times New Roman" w:hAnsi="Arial" w:cs="Arial"/>
          <w:sz w:val="24"/>
          <w:szCs w:val="24"/>
          <w:lang w:eastAsia="de-DE"/>
        </w:rPr>
        <w:t>wesentlich</w:t>
      </w:r>
      <w:r w:rsidR="00B65947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B65947" w:rsidRPr="00B65947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B65947">
        <w:rPr>
          <w:rFonts w:ascii="Arial" w:eastAsia="Times New Roman" w:hAnsi="Arial" w:cs="Arial"/>
          <w:sz w:val="24"/>
          <w:szCs w:val="24"/>
          <w:lang w:eastAsia="de-DE"/>
        </w:rPr>
        <w:t xml:space="preserve">Laut </w:t>
      </w:r>
      <w:proofErr w:type="spellStart"/>
      <w:r w:rsidR="00B65947">
        <w:rPr>
          <w:rFonts w:ascii="Arial" w:eastAsia="Times New Roman" w:hAnsi="Arial" w:cs="Arial"/>
          <w:sz w:val="24"/>
          <w:szCs w:val="24"/>
          <w:lang w:eastAsia="de-DE"/>
        </w:rPr>
        <w:t>DIBt</w:t>
      </w:r>
      <w:proofErr w:type="spellEnd"/>
      <w:r w:rsidR="00B65947">
        <w:rPr>
          <w:rFonts w:ascii="Arial" w:eastAsia="Times New Roman" w:hAnsi="Arial" w:cs="Arial"/>
          <w:sz w:val="24"/>
          <w:szCs w:val="24"/>
          <w:lang w:eastAsia="de-DE"/>
        </w:rPr>
        <w:t xml:space="preserve"> Newsletter von </w:t>
      </w:r>
      <w:r w:rsidR="00840270">
        <w:rPr>
          <w:rFonts w:ascii="Arial" w:eastAsia="Times New Roman" w:hAnsi="Arial" w:cs="Arial"/>
          <w:sz w:val="24"/>
          <w:szCs w:val="24"/>
          <w:lang w:eastAsia="de-DE"/>
        </w:rPr>
        <w:t>5/</w:t>
      </w:r>
      <w:r w:rsidR="00B65947">
        <w:rPr>
          <w:rFonts w:ascii="Arial" w:eastAsia="Times New Roman" w:hAnsi="Arial" w:cs="Arial"/>
          <w:sz w:val="24"/>
          <w:szCs w:val="24"/>
          <w:lang w:eastAsia="de-DE"/>
        </w:rPr>
        <w:t>2013</w:t>
      </w:r>
      <w:r w:rsidR="00B65947" w:rsidRPr="00B65947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36929">
        <w:rPr>
          <w:rFonts w:ascii="Arial" w:eastAsia="Times New Roman" w:hAnsi="Arial" w:cs="Arial"/>
          <w:sz w:val="24"/>
          <w:szCs w:val="24"/>
          <w:lang w:eastAsia="de-DE"/>
        </w:rPr>
        <w:t>sind bei der Kombination</w:t>
      </w:r>
      <w:r w:rsidR="007A2DF9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36929">
        <w:rPr>
          <w:rFonts w:ascii="Arial" w:eastAsia="Times New Roman" w:hAnsi="Arial" w:cs="Arial"/>
          <w:sz w:val="24"/>
          <w:szCs w:val="24"/>
          <w:lang w:eastAsia="de-DE"/>
        </w:rPr>
        <w:t>brennbarer und nicht brennbarer Abwasserrohre besondere Einbauregeln zu beachten</w:t>
      </w:r>
      <w:r w:rsidR="00B65947">
        <w:rPr>
          <w:rFonts w:ascii="Arial" w:eastAsia="Times New Roman" w:hAnsi="Arial" w:cs="Arial"/>
          <w:sz w:val="24"/>
          <w:szCs w:val="24"/>
          <w:lang w:eastAsia="de-DE"/>
        </w:rPr>
        <w:t>:</w:t>
      </w:r>
      <w:r w:rsidR="00D15C6C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254564" w:rsidRPr="009F3F65">
        <w:rPr>
          <w:rFonts w:ascii="Arial" w:eastAsia="Times New Roman" w:hAnsi="Arial" w:cs="Arial"/>
          <w:sz w:val="24"/>
          <w:szCs w:val="24"/>
          <w:lang w:eastAsia="de-DE"/>
        </w:rPr>
        <w:t>Prinzipiell</w:t>
      </w:r>
      <w:r w:rsidR="00836929" w:rsidRPr="009F3F65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36929">
        <w:rPr>
          <w:rFonts w:ascii="Arial" w:eastAsia="Times New Roman" w:hAnsi="Arial" w:cs="Arial"/>
          <w:sz w:val="24"/>
          <w:szCs w:val="24"/>
          <w:lang w:eastAsia="de-DE"/>
        </w:rPr>
        <w:t>handelt es sich um</w:t>
      </w:r>
      <w:r w:rsidR="00A6246C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F16193">
        <w:rPr>
          <w:rFonts w:ascii="Arial" w:eastAsia="Times New Roman" w:hAnsi="Arial" w:cs="Arial"/>
          <w:sz w:val="24"/>
          <w:szCs w:val="24"/>
          <w:lang w:eastAsia="de-DE"/>
        </w:rPr>
        <w:t>nicht brennbare</w:t>
      </w:r>
      <w:r w:rsidR="0076597A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A6246C">
        <w:rPr>
          <w:rFonts w:ascii="Arial" w:eastAsia="Times New Roman" w:hAnsi="Arial" w:cs="Arial"/>
          <w:sz w:val="24"/>
          <w:szCs w:val="24"/>
          <w:lang w:eastAsia="de-DE"/>
        </w:rPr>
        <w:t>Fallleitung</w:t>
      </w:r>
      <w:r w:rsidR="00D774D6">
        <w:rPr>
          <w:rFonts w:ascii="Arial" w:eastAsia="Times New Roman" w:hAnsi="Arial" w:cs="Arial"/>
          <w:sz w:val="24"/>
          <w:szCs w:val="24"/>
          <w:lang w:eastAsia="de-DE"/>
        </w:rPr>
        <w:t>en</w:t>
      </w:r>
      <w:r w:rsidR="009F3F65">
        <w:rPr>
          <w:rFonts w:ascii="Arial" w:eastAsia="Times New Roman" w:hAnsi="Arial" w:cs="Arial"/>
          <w:sz w:val="24"/>
          <w:szCs w:val="24"/>
          <w:lang w:eastAsia="de-DE"/>
        </w:rPr>
        <w:t>, die</w:t>
      </w:r>
      <w:r w:rsidR="00836929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durch </w:t>
      </w:r>
      <w:r w:rsidR="00836929">
        <w:rPr>
          <w:rFonts w:ascii="Arial" w:eastAsia="Times New Roman" w:hAnsi="Arial" w:cs="Arial"/>
          <w:sz w:val="24"/>
          <w:szCs w:val="24"/>
          <w:lang w:eastAsia="de-DE"/>
        </w:rPr>
        <w:t xml:space="preserve">klassifizierte </w:t>
      </w:r>
      <w:r w:rsidR="00216F3E">
        <w:rPr>
          <w:rFonts w:ascii="Arial" w:eastAsia="Times New Roman" w:hAnsi="Arial" w:cs="Arial"/>
          <w:sz w:val="24"/>
          <w:szCs w:val="24"/>
          <w:lang w:eastAsia="de-DE"/>
        </w:rPr>
        <w:t xml:space="preserve">Decken </w:t>
      </w:r>
      <w:r w:rsidR="0076597A">
        <w:rPr>
          <w:rFonts w:ascii="Arial" w:eastAsia="Times New Roman" w:hAnsi="Arial" w:cs="Arial"/>
          <w:sz w:val="24"/>
          <w:szCs w:val="24"/>
          <w:lang w:eastAsia="de-DE"/>
        </w:rPr>
        <w:t>geführt</w:t>
      </w:r>
      <w:r w:rsidR="009F3F65">
        <w:rPr>
          <w:rFonts w:ascii="Arial" w:eastAsia="Times New Roman" w:hAnsi="Arial" w:cs="Arial"/>
          <w:sz w:val="24"/>
          <w:szCs w:val="24"/>
          <w:lang w:eastAsia="de-DE"/>
        </w:rPr>
        <w:t xml:space="preserve"> werden. Angeschlossen sind </w:t>
      </w:r>
      <w:r w:rsidR="00216F3E" w:rsidRPr="009F3F65">
        <w:rPr>
          <w:rFonts w:ascii="Arial" w:eastAsia="Times New Roman" w:hAnsi="Arial" w:cs="Arial"/>
          <w:sz w:val="24"/>
          <w:szCs w:val="24"/>
          <w:lang w:eastAsia="de-DE"/>
        </w:rPr>
        <w:t xml:space="preserve">brennbare </w:t>
      </w:r>
      <w:r w:rsidR="002441AC" w:rsidRPr="009F3F65">
        <w:rPr>
          <w:rFonts w:ascii="Arial" w:eastAsia="Times New Roman" w:hAnsi="Arial" w:cs="Arial"/>
          <w:sz w:val="24"/>
          <w:szCs w:val="24"/>
          <w:lang w:eastAsia="de-DE"/>
        </w:rPr>
        <w:t>Anschlussleitungen</w:t>
      </w:r>
      <w:r w:rsidR="00840270" w:rsidRPr="009F3F65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216F3E" w:rsidRPr="009F3F65">
        <w:rPr>
          <w:rFonts w:ascii="Arial" w:eastAsia="Times New Roman" w:hAnsi="Arial" w:cs="Arial"/>
          <w:sz w:val="24"/>
          <w:szCs w:val="24"/>
          <w:lang w:eastAsia="de-DE"/>
        </w:rPr>
        <w:t>aus Kunststoff</w:t>
      </w:r>
      <w:r w:rsidR="00893599" w:rsidRPr="009F3F65">
        <w:rPr>
          <w:rFonts w:ascii="Arial" w:eastAsia="Times New Roman" w:hAnsi="Arial" w:cs="Arial"/>
          <w:sz w:val="24"/>
          <w:szCs w:val="24"/>
          <w:lang w:eastAsia="de-DE"/>
        </w:rPr>
        <w:t>.</w:t>
      </w:r>
    </w:p>
    <w:p w:rsidR="0042205C" w:rsidRDefault="0042205C" w:rsidP="005F708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4C5E36" w:rsidRPr="004C5E36" w:rsidRDefault="004C5E36" w:rsidP="005F708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  <w:r w:rsidRPr="004C5E36">
        <w:rPr>
          <w:rFonts w:ascii="Arial" w:eastAsia="Times New Roman" w:hAnsi="Arial" w:cs="Arial"/>
          <w:b/>
          <w:sz w:val="24"/>
          <w:szCs w:val="24"/>
          <w:lang w:eastAsia="de-DE"/>
        </w:rPr>
        <w:t>Verwendbarkeitsnachweise bei Mischinstallationen</w:t>
      </w:r>
    </w:p>
    <w:p w:rsidR="001476F2" w:rsidRDefault="00320095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F</w:t>
      </w:r>
      <w:r w:rsidR="007A2DF9">
        <w:rPr>
          <w:rFonts w:ascii="Arial" w:eastAsia="Times New Roman" w:hAnsi="Arial" w:cs="Arial"/>
          <w:sz w:val="24"/>
          <w:szCs w:val="24"/>
          <w:lang w:eastAsia="de-DE"/>
        </w:rPr>
        <w:t xml:space="preserve">ür nicht brennbare Abflusssysteme </w:t>
      </w:r>
      <w:r w:rsidR="00225794">
        <w:rPr>
          <w:rFonts w:ascii="Arial" w:eastAsia="Times New Roman" w:hAnsi="Arial" w:cs="Arial"/>
          <w:sz w:val="24"/>
          <w:szCs w:val="24"/>
          <w:lang w:eastAsia="de-DE"/>
        </w:rPr>
        <w:t xml:space="preserve">reichen </w:t>
      </w:r>
      <w:r>
        <w:rPr>
          <w:rFonts w:ascii="Arial" w:eastAsia="Times New Roman" w:hAnsi="Arial" w:cs="Arial"/>
          <w:sz w:val="24"/>
          <w:szCs w:val="24"/>
          <w:lang w:eastAsia="de-DE"/>
        </w:rPr>
        <w:t>Brandschutzlösung</w:t>
      </w:r>
      <w:r w:rsidR="00225794">
        <w:rPr>
          <w:rFonts w:ascii="Arial" w:eastAsia="Times New Roman" w:hAnsi="Arial" w:cs="Arial"/>
          <w:sz w:val="24"/>
          <w:szCs w:val="24"/>
          <w:lang w:eastAsia="de-DE"/>
        </w:rPr>
        <w:t>en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mit</w:t>
      </w:r>
      <w:r w:rsidR="007A2DF9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225794">
        <w:rPr>
          <w:rFonts w:ascii="Arial" w:eastAsia="Times New Roman" w:hAnsi="Arial" w:cs="Arial"/>
          <w:sz w:val="24"/>
          <w:szCs w:val="24"/>
          <w:lang w:eastAsia="de-DE"/>
        </w:rPr>
        <w:t xml:space="preserve">einem </w:t>
      </w:r>
      <w:r w:rsidR="0024595B">
        <w:rPr>
          <w:rFonts w:ascii="Arial" w:eastAsia="Times New Roman" w:hAnsi="Arial" w:cs="Arial"/>
          <w:sz w:val="24"/>
          <w:szCs w:val="24"/>
          <w:lang w:eastAsia="de-DE"/>
        </w:rPr>
        <w:t>allgemeinen</w:t>
      </w:r>
      <w:r w:rsidR="002E1BB5">
        <w:rPr>
          <w:rFonts w:ascii="Arial" w:eastAsia="Times New Roman" w:hAnsi="Arial" w:cs="Arial"/>
          <w:sz w:val="24"/>
          <w:szCs w:val="24"/>
          <w:lang w:eastAsia="de-DE"/>
        </w:rPr>
        <w:t xml:space="preserve"> bauaufsichtlichen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Prüfzeugnis (</w:t>
      </w:r>
      <w:r w:rsidR="007A2DF9">
        <w:rPr>
          <w:rFonts w:ascii="Arial" w:eastAsia="Times New Roman" w:hAnsi="Arial" w:cs="Arial"/>
          <w:sz w:val="24"/>
          <w:szCs w:val="24"/>
          <w:lang w:eastAsia="de-DE"/>
        </w:rPr>
        <w:t>AbP</w:t>
      </w:r>
      <w:r>
        <w:rPr>
          <w:rFonts w:ascii="Arial" w:eastAsia="Times New Roman" w:hAnsi="Arial" w:cs="Arial"/>
          <w:sz w:val="24"/>
          <w:szCs w:val="24"/>
          <w:lang w:eastAsia="de-DE"/>
        </w:rPr>
        <w:t>)</w:t>
      </w:r>
      <w:r w:rsidR="007A2DF9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aus. </w:t>
      </w:r>
      <w:r w:rsidR="00216F3E">
        <w:rPr>
          <w:rFonts w:ascii="Arial" w:eastAsia="Times New Roman" w:hAnsi="Arial" w:cs="Arial"/>
          <w:sz w:val="24"/>
          <w:szCs w:val="24"/>
          <w:lang w:eastAsia="de-DE"/>
        </w:rPr>
        <w:t>Wenn durchgängig brennbare Kunststoffabwasserleitungen verwendet werden, sind Rohrabschottungen mit einer allgemeinen bauaufsichtlichen Zulassung (AbZ) erforderlich. D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ie Kombination </w:t>
      </w:r>
      <w:r w:rsidR="00216F3E">
        <w:rPr>
          <w:rFonts w:ascii="Arial" w:eastAsia="Times New Roman" w:hAnsi="Arial" w:cs="Arial"/>
          <w:sz w:val="24"/>
          <w:szCs w:val="24"/>
          <w:lang w:eastAsia="de-DE"/>
        </w:rPr>
        <w:t>beider Rohrl</w:t>
      </w:r>
      <w:r>
        <w:rPr>
          <w:rFonts w:ascii="Arial" w:eastAsia="Times New Roman" w:hAnsi="Arial" w:cs="Arial"/>
          <w:sz w:val="24"/>
          <w:szCs w:val="24"/>
          <w:lang w:eastAsia="de-DE"/>
        </w:rPr>
        <w:t>eitungen</w:t>
      </w:r>
      <w:r w:rsidR="00216F3E">
        <w:rPr>
          <w:rFonts w:ascii="Arial" w:eastAsia="Times New Roman" w:hAnsi="Arial" w:cs="Arial"/>
          <w:sz w:val="24"/>
          <w:szCs w:val="24"/>
          <w:lang w:eastAsia="de-DE"/>
        </w:rPr>
        <w:t xml:space="preserve"> ergibt die sogenannte Mischinstallation, für die ebenfalls </w:t>
      </w:r>
      <w:r>
        <w:rPr>
          <w:rFonts w:ascii="Arial" w:eastAsia="Times New Roman" w:hAnsi="Arial" w:cs="Arial"/>
          <w:sz w:val="24"/>
          <w:szCs w:val="24"/>
          <w:lang w:eastAsia="de-DE"/>
        </w:rPr>
        <w:t>eine AbZ</w:t>
      </w:r>
      <w:r w:rsidR="007A2DF9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de-DE"/>
        </w:rPr>
        <w:t>als Verwendbarkeitsna</w:t>
      </w:r>
      <w:r w:rsidR="00B5401D">
        <w:rPr>
          <w:rFonts w:ascii="Arial" w:eastAsia="Times New Roman" w:hAnsi="Arial" w:cs="Arial"/>
          <w:sz w:val="24"/>
          <w:szCs w:val="24"/>
          <w:lang w:eastAsia="de-DE"/>
        </w:rPr>
        <w:t>chweis vorgeschrieben</w:t>
      </w:r>
      <w:r w:rsidR="00216F3E">
        <w:rPr>
          <w:rFonts w:ascii="Arial" w:eastAsia="Times New Roman" w:hAnsi="Arial" w:cs="Arial"/>
          <w:sz w:val="24"/>
          <w:szCs w:val="24"/>
          <w:lang w:eastAsia="de-DE"/>
        </w:rPr>
        <w:t xml:space="preserve"> ist</w:t>
      </w:r>
      <w:r w:rsidR="00B5401D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 w:rsidR="00721FA1">
        <w:rPr>
          <w:rFonts w:ascii="Arial" w:eastAsia="Times New Roman" w:hAnsi="Arial" w:cs="Arial"/>
          <w:sz w:val="24"/>
          <w:szCs w:val="24"/>
          <w:lang w:eastAsia="de-DE"/>
        </w:rPr>
        <w:t>Für diese Installationsart</w:t>
      </w:r>
      <w:r w:rsidR="00747E18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354526">
        <w:rPr>
          <w:rFonts w:ascii="Arial" w:eastAsia="Times New Roman" w:hAnsi="Arial" w:cs="Arial"/>
          <w:sz w:val="24"/>
          <w:szCs w:val="24"/>
          <w:lang w:eastAsia="de-DE"/>
        </w:rPr>
        <w:t xml:space="preserve">ein </w:t>
      </w:r>
      <w:r w:rsidR="00747E18">
        <w:rPr>
          <w:rFonts w:ascii="Arial" w:eastAsia="Times New Roman" w:hAnsi="Arial" w:cs="Arial"/>
          <w:sz w:val="24"/>
          <w:szCs w:val="24"/>
          <w:lang w:eastAsia="de-DE"/>
        </w:rPr>
        <w:t xml:space="preserve">Maximum an </w:t>
      </w:r>
      <w:r w:rsidR="00747E18">
        <w:rPr>
          <w:rFonts w:ascii="Arial" w:eastAsia="Times New Roman" w:hAnsi="Arial" w:cs="Arial"/>
          <w:sz w:val="24"/>
          <w:szCs w:val="24"/>
          <w:lang w:eastAsia="de-DE"/>
        </w:rPr>
        <w:lastRenderedPageBreak/>
        <w:t xml:space="preserve">geprüfter Sicherheit </w:t>
      </w:r>
      <w:r w:rsidR="00354526">
        <w:rPr>
          <w:rFonts w:ascii="Arial" w:eastAsia="Times New Roman" w:hAnsi="Arial" w:cs="Arial"/>
          <w:sz w:val="24"/>
          <w:szCs w:val="24"/>
          <w:lang w:eastAsia="de-DE"/>
        </w:rPr>
        <w:t xml:space="preserve">zu </w:t>
      </w:r>
      <w:r w:rsidR="00721FA1">
        <w:rPr>
          <w:rFonts w:ascii="Arial" w:eastAsia="Times New Roman" w:hAnsi="Arial" w:cs="Arial"/>
          <w:sz w:val="24"/>
          <w:szCs w:val="24"/>
          <w:lang w:eastAsia="de-DE"/>
        </w:rPr>
        <w:t>fordern</w:t>
      </w:r>
      <w:r w:rsidR="00354526">
        <w:rPr>
          <w:rFonts w:ascii="Arial" w:eastAsia="Times New Roman" w:hAnsi="Arial" w:cs="Arial"/>
          <w:sz w:val="24"/>
          <w:szCs w:val="24"/>
          <w:lang w:eastAsia="de-DE"/>
        </w:rPr>
        <w:t xml:space="preserve">, hat reale Gründe. </w:t>
      </w:r>
      <w:r w:rsidR="002D59C3">
        <w:rPr>
          <w:rFonts w:ascii="Arial" w:eastAsia="Times New Roman" w:hAnsi="Arial" w:cs="Arial"/>
          <w:sz w:val="24"/>
          <w:szCs w:val="24"/>
          <w:lang w:eastAsia="de-DE"/>
        </w:rPr>
        <w:t>Denn w</w:t>
      </w:r>
      <w:r w:rsidR="00354526">
        <w:rPr>
          <w:rFonts w:ascii="Arial" w:eastAsia="Times New Roman" w:hAnsi="Arial" w:cs="Arial"/>
          <w:sz w:val="24"/>
          <w:szCs w:val="24"/>
          <w:lang w:eastAsia="de-DE"/>
        </w:rPr>
        <w:t>o ein Kunststof</w:t>
      </w:r>
      <w:r w:rsidR="005B0892">
        <w:rPr>
          <w:rFonts w:ascii="Arial" w:eastAsia="Times New Roman" w:hAnsi="Arial" w:cs="Arial"/>
          <w:sz w:val="24"/>
          <w:szCs w:val="24"/>
          <w:lang w:eastAsia="de-DE"/>
        </w:rPr>
        <w:t>fabwasser</w:t>
      </w:r>
      <w:r w:rsidR="00B72CBD">
        <w:rPr>
          <w:rFonts w:ascii="Arial" w:eastAsia="Times New Roman" w:hAnsi="Arial" w:cs="Arial"/>
          <w:sz w:val="24"/>
          <w:szCs w:val="24"/>
          <w:lang w:eastAsia="de-DE"/>
        </w:rPr>
        <w:t xml:space="preserve">rohr </w:t>
      </w:r>
      <w:r w:rsidR="00354526">
        <w:rPr>
          <w:rFonts w:ascii="Arial" w:eastAsia="Times New Roman" w:hAnsi="Arial" w:cs="Arial"/>
          <w:sz w:val="24"/>
          <w:szCs w:val="24"/>
          <w:lang w:eastAsia="de-DE"/>
        </w:rPr>
        <w:t xml:space="preserve">wegbrennen </w:t>
      </w:r>
      <w:r w:rsidR="005B0892">
        <w:rPr>
          <w:rFonts w:ascii="Arial" w:eastAsia="Times New Roman" w:hAnsi="Arial" w:cs="Arial"/>
          <w:sz w:val="24"/>
          <w:szCs w:val="24"/>
          <w:lang w:eastAsia="de-DE"/>
        </w:rPr>
        <w:t>könnte</w:t>
      </w:r>
      <w:r w:rsidR="00354526">
        <w:rPr>
          <w:rFonts w:ascii="Arial" w:eastAsia="Times New Roman" w:hAnsi="Arial" w:cs="Arial"/>
          <w:sz w:val="24"/>
          <w:szCs w:val="24"/>
          <w:lang w:eastAsia="de-DE"/>
        </w:rPr>
        <w:t xml:space="preserve">, müssen </w:t>
      </w:r>
      <w:r w:rsidR="005B0892">
        <w:rPr>
          <w:rFonts w:ascii="Arial" w:eastAsia="Times New Roman" w:hAnsi="Arial" w:cs="Arial"/>
          <w:sz w:val="24"/>
          <w:szCs w:val="24"/>
          <w:lang w:eastAsia="de-DE"/>
        </w:rPr>
        <w:t xml:space="preserve">die </w:t>
      </w:r>
      <w:r w:rsidR="00B72CBD">
        <w:rPr>
          <w:rFonts w:ascii="Arial" w:eastAsia="Times New Roman" w:hAnsi="Arial" w:cs="Arial"/>
          <w:sz w:val="24"/>
          <w:szCs w:val="24"/>
          <w:lang w:eastAsia="de-DE"/>
        </w:rPr>
        <w:t>Materialübergangsstellen am nicht brennbaren Rohr im Brandfall rauch- und feuerdicht verschlossen werden. D</w:t>
      </w:r>
      <w:r w:rsidR="005B0892">
        <w:rPr>
          <w:rFonts w:ascii="Arial" w:eastAsia="Times New Roman" w:hAnsi="Arial" w:cs="Arial"/>
          <w:sz w:val="24"/>
          <w:szCs w:val="24"/>
          <w:lang w:eastAsia="de-DE"/>
        </w:rPr>
        <w:t>ie</w:t>
      </w:r>
      <w:r w:rsidR="00B72CBD">
        <w:rPr>
          <w:rFonts w:ascii="Arial" w:eastAsia="Times New Roman" w:hAnsi="Arial" w:cs="Arial"/>
          <w:sz w:val="24"/>
          <w:szCs w:val="24"/>
          <w:lang w:eastAsia="de-DE"/>
        </w:rPr>
        <w:t>se Übergänge können</w:t>
      </w:r>
      <w:r w:rsidR="005B0892">
        <w:rPr>
          <w:rFonts w:ascii="Arial" w:eastAsia="Times New Roman" w:hAnsi="Arial" w:cs="Arial"/>
          <w:sz w:val="24"/>
          <w:szCs w:val="24"/>
          <w:lang w:eastAsia="de-DE"/>
        </w:rPr>
        <w:t xml:space="preserve"> ober- bzw. unterhalb der D</w:t>
      </w:r>
      <w:r w:rsidR="00B72CBD">
        <w:rPr>
          <w:rFonts w:ascii="Arial" w:eastAsia="Times New Roman" w:hAnsi="Arial" w:cs="Arial"/>
          <w:sz w:val="24"/>
          <w:szCs w:val="24"/>
          <w:lang w:eastAsia="de-DE"/>
        </w:rPr>
        <w:t xml:space="preserve">ecke </w:t>
      </w:r>
      <w:r w:rsidR="001476F2">
        <w:rPr>
          <w:rFonts w:ascii="Arial" w:eastAsia="Times New Roman" w:hAnsi="Arial" w:cs="Arial"/>
          <w:sz w:val="24"/>
          <w:szCs w:val="24"/>
          <w:lang w:eastAsia="de-DE"/>
        </w:rPr>
        <w:t>angeordnet sein</w:t>
      </w:r>
      <w:r w:rsidR="00B72CBD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6747C0" w:rsidRPr="006747C0">
        <w:rPr>
          <w:rFonts w:ascii="Arial" w:eastAsia="Times New Roman" w:hAnsi="Arial" w:cs="Arial"/>
          <w:color w:val="FF0000"/>
          <w:sz w:val="24"/>
          <w:szCs w:val="24"/>
          <w:lang w:eastAsia="de-DE"/>
        </w:rPr>
        <w:t xml:space="preserve"> </w:t>
      </w:r>
      <w:r w:rsidR="00721FA1">
        <w:rPr>
          <w:rFonts w:ascii="Arial" w:eastAsia="Times New Roman" w:hAnsi="Arial" w:cs="Arial"/>
          <w:sz w:val="24"/>
          <w:szCs w:val="24"/>
          <w:lang w:eastAsia="de-DE"/>
        </w:rPr>
        <w:t>Zu groß ist das</w:t>
      </w:r>
      <w:r w:rsidR="00354526">
        <w:rPr>
          <w:rFonts w:ascii="Arial" w:eastAsia="Times New Roman" w:hAnsi="Arial" w:cs="Arial"/>
          <w:sz w:val="24"/>
          <w:szCs w:val="24"/>
          <w:lang w:eastAsia="de-DE"/>
        </w:rPr>
        <w:t xml:space="preserve"> Gefahrenpotential</w:t>
      </w:r>
      <w:r w:rsidR="005B0892">
        <w:rPr>
          <w:rFonts w:ascii="Arial" w:eastAsia="Times New Roman" w:hAnsi="Arial" w:cs="Arial"/>
          <w:sz w:val="24"/>
          <w:szCs w:val="24"/>
          <w:lang w:eastAsia="de-DE"/>
        </w:rPr>
        <w:t xml:space="preserve">, dass </w:t>
      </w:r>
      <w:r w:rsidR="001476F2">
        <w:rPr>
          <w:rFonts w:ascii="Arial" w:eastAsia="Times New Roman" w:hAnsi="Arial" w:cs="Arial"/>
          <w:sz w:val="24"/>
          <w:szCs w:val="24"/>
          <w:lang w:eastAsia="de-DE"/>
        </w:rPr>
        <w:t xml:space="preserve">heiße </w:t>
      </w:r>
      <w:r w:rsidR="00B72CBD">
        <w:rPr>
          <w:rFonts w:ascii="Arial" w:eastAsia="Times New Roman" w:hAnsi="Arial" w:cs="Arial"/>
          <w:sz w:val="24"/>
          <w:szCs w:val="24"/>
          <w:lang w:eastAsia="de-DE"/>
        </w:rPr>
        <w:t>Rauchgasse mit bis zu 1000°C</w:t>
      </w:r>
      <w:r w:rsidR="001476F2">
        <w:rPr>
          <w:rFonts w:ascii="Arial" w:eastAsia="Times New Roman" w:hAnsi="Arial" w:cs="Arial"/>
          <w:sz w:val="24"/>
          <w:szCs w:val="24"/>
          <w:lang w:eastAsia="de-DE"/>
        </w:rPr>
        <w:t>,</w:t>
      </w:r>
      <w:r w:rsidR="00B72CBD">
        <w:rPr>
          <w:rFonts w:ascii="Arial" w:eastAsia="Times New Roman" w:hAnsi="Arial" w:cs="Arial"/>
          <w:sz w:val="24"/>
          <w:szCs w:val="24"/>
          <w:lang w:eastAsia="de-DE"/>
        </w:rPr>
        <w:t xml:space="preserve"> durch die </w:t>
      </w:r>
      <w:r w:rsidR="001476F2">
        <w:rPr>
          <w:rFonts w:ascii="Arial" w:eastAsia="Times New Roman" w:hAnsi="Arial" w:cs="Arial"/>
          <w:sz w:val="24"/>
          <w:szCs w:val="24"/>
          <w:lang w:eastAsia="de-DE"/>
        </w:rPr>
        <w:t>darüber liegenden Rohrleitungen,</w:t>
      </w:r>
      <w:r w:rsidR="00B72CBD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1476F2">
        <w:rPr>
          <w:rFonts w:ascii="Arial" w:eastAsia="Times New Roman" w:hAnsi="Arial" w:cs="Arial"/>
          <w:sz w:val="24"/>
          <w:szCs w:val="24"/>
          <w:lang w:eastAsia="de-DE"/>
        </w:rPr>
        <w:t xml:space="preserve">bis hin zur Belüftung entsprechend DIN 1986-100, 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 xml:space="preserve">über Dach </w:t>
      </w:r>
      <w:r w:rsidR="001476F2" w:rsidRPr="009F3F65">
        <w:rPr>
          <w:rFonts w:ascii="Arial" w:eastAsia="Times New Roman" w:hAnsi="Arial" w:cs="Arial"/>
          <w:sz w:val="24"/>
          <w:szCs w:val="24"/>
          <w:lang w:eastAsia="de-DE"/>
        </w:rPr>
        <w:t>durchströmen</w:t>
      </w:r>
      <w:r w:rsidR="001476F2">
        <w:rPr>
          <w:rFonts w:ascii="Arial" w:eastAsia="Times New Roman" w:hAnsi="Arial" w:cs="Arial"/>
          <w:sz w:val="24"/>
          <w:szCs w:val="24"/>
          <w:lang w:eastAsia="de-DE"/>
        </w:rPr>
        <w:t xml:space="preserve">. Durch diese </w:t>
      </w:r>
      <w:proofErr w:type="spellStart"/>
      <w:r w:rsidR="001476F2">
        <w:rPr>
          <w:rFonts w:ascii="Arial" w:eastAsia="Times New Roman" w:hAnsi="Arial" w:cs="Arial"/>
          <w:sz w:val="24"/>
          <w:szCs w:val="24"/>
          <w:lang w:eastAsia="de-DE"/>
        </w:rPr>
        <w:t>Heißgasdurchströmung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>en</w:t>
      </w:r>
      <w:proofErr w:type="spellEnd"/>
      <w:r w:rsidR="001476F2">
        <w:rPr>
          <w:rFonts w:ascii="Arial" w:eastAsia="Times New Roman" w:hAnsi="Arial" w:cs="Arial"/>
          <w:sz w:val="24"/>
          <w:szCs w:val="24"/>
          <w:lang w:eastAsia="de-DE"/>
        </w:rPr>
        <w:t xml:space="preserve"> k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>ö</w:t>
      </w:r>
      <w:r w:rsidR="001476F2">
        <w:rPr>
          <w:rFonts w:ascii="Arial" w:eastAsia="Times New Roman" w:hAnsi="Arial" w:cs="Arial"/>
          <w:sz w:val="24"/>
          <w:szCs w:val="24"/>
          <w:lang w:eastAsia="de-DE"/>
        </w:rPr>
        <w:t>nn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>en</w:t>
      </w:r>
      <w:r w:rsidR="001476F2">
        <w:rPr>
          <w:rFonts w:ascii="Arial" w:eastAsia="Times New Roman" w:hAnsi="Arial" w:cs="Arial"/>
          <w:sz w:val="24"/>
          <w:szCs w:val="24"/>
          <w:lang w:eastAsia="de-DE"/>
        </w:rPr>
        <w:t xml:space="preserve"> in weiteren Brandabschnitten Sekundärbrände entstehen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>.</w:t>
      </w:r>
    </w:p>
    <w:p w:rsidR="00B72CBD" w:rsidRDefault="00B72CBD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C65025" w:rsidRDefault="00C65025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Bei der Verwendung</w:t>
      </w:r>
      <w:r w:rsidR="00721FA1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de-DE"/>
        </w:rPr>
        <w:t>von Rohrabschottungen für Mischinstallationen sind die im</w:t>
      </w:r>
      <w:r w:rsidR="00721FA1">
        <w:rPr>
          <w:rFonts w:ascii="Arial" w:eastAsia="Times New Roman" w:hAnsi="Arial" w:cs="Arial"/>
          <w:sz w:val="24"/>
          <w:szCs w:val="24"/>
          <w:lang w:eastAsia="de-DE"/>
        </w:rPr>
        <w:t xml:space="preserve"> AbZ</w:t>
      </w:r>
      <w:r w:rsidR="0092029D">
        <w:rPr>
          <w:rFonts w:ascii="Arial" w:eastAsia="Times New Roman" w:hAnsi="Arial" w:cs="Arial"/>
          <w:sz w:val="24"/>
          <w:szCs w:val="24"/>
          <w:lang w:eastAsia="de-DE"/>
        </w:rPr>
        <w:t xml:space="preserve"> beschriebenen </w:t>
      </w:r>
      <w:r w:rsidR="009F3F65">
        <w:rPr>
          <w:rFonts w:ascii="Arial" w:eastAsia="Times New Roman" w:hAnsi="Arial" w:cs="Arial"/>
          <w:sz w:val="24"/>
          <w:szCs w:val="24"/>
          <w:lang w:eastAsia="de-DE"/>
        </w:rPr>
        <w:t>Einbaudetails</w:t>
      </w:r>
      <w:r w:rsidR="00721FA1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72642A">
        <w:rPr>
          <w:rFonts w:ascii="Arial" w:eastAsia="Times New Roman" w:hAnsi="Arial" w:cs="Arial"/>
          <w:sz w:val="24"/>
          <w:szCs w:val="24"/>
          <w:lang w:eastAsia="de-DE"/>
        </w:rPr>
        <w:t xml:space="preserve">auf </w:t>
      </w:r>
      <w:r w:rsidR="00721FA1">
        <w:rPr>
          <w:rFonts w:ascii="Arial" w:eastAsia="Times New Roman" w:hAnsi="Arial" w:cs="Arial"/>
          <w:sz w:val="24"/>
          <w:szCs w:val="24"/>
          <w:lang w:eastAsia="de-DE"/>
        </w:rPr>
        <w:t>ihre</w:t>
      </w:r>
      <w:r w:rsidR="0072642A">
        <w:rPr>
          <w:rFonts w:ascii="Arial" w:eastAsia="Times New Roman" w:hAnsi="Arial" w:cs="Arial"/>
          <w:sz w:val="24"/>
          <w:szCs w:val="24"/>
          <w:lang w:eastAsia="de-DE"/>
        </w:rPr>
        <w:t xml:space="preserve"> Funktion</w:t>
      </w:r>
      <w:r w:rsidR="00852229">
        <w:rPr>
          <w:rFonts w:ascii="Arial" w:eastAsia="Times New Roman" w:hAnsi="Arial" w:cs="Arial"/>
          <w:sz w:val="24"/>
          <w:szCs w:val="24"/>
          <w:lang w:eastAsia="de-DE"/>
        </w:rPr>
        <w:t>sfähigkeit</w:t>
      </w:r>
      <w:r w:rsidR="0072642A">
        <w:rPr>
          <w:rFonts w:ascii="Arial" w:eastAsia="Times New Roman" w:hAnsi="Arial" w:cs="Arial"/>
          <w:sz w:val="24"/>
          <w:szCs w:val="24"/>
          <w:lang w:eastAsia="de-DE"/>
        </w:rPr>
        <w:t xml:space="preserve"> geprüft 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worden </w:t>
      </w:r>
      <w:r w:rsidR="0072642A">
        <w:rPr>
          <w:rFonts w:ascii="Arial" w:eastAsia="Times New Roman" w:hAnsi="Arial" w:cs="Arial"/>
          <w:sz w:val="24"/>
          <w:szCs w:val="24"/>
          <w:lang w:eastAsia="de-DE"/>
        </w:rPr>
        <w:t xml:space="preserve">und </w:t>
      </w:r>
      <w:r>
        <w:rPr>
          <w:rFonts w:ascii="Arial" w:eastAsia="Times New Roman" w:hAnsi="Arial" w:cs="Arial"/>
          <w:sz w:val="24"/>
          <w:szCs w:val="24"/>
          <w:lang w:eastAsia="de-DE"/>
        </w:rPr>
        <w:t>schütz</w:t>
      </w:r>
      <w:r w:rsidR="00F67983">
        <w:rPr>
          <w:rFonts w:ascii="Arial" w:eastAsia="Times New Roman" w:hAnsi="Arial" w:cs="Arial"/>
          <w:sz w:val="24"/>
          <w:szCs w:val="24"/>
          <w:lang w:eastAsia="de-DE"/>
        </w:rPr>
        <w:t>en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somit sicher vor weiteren Sekundärbrandgefahren</w:t>
      </w:r>
      <w:r w:rsidR="0072642A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6B6552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</w:p>
    <w:p w:rsidR="00F67983" w:rsidRDefault="00F67983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In der AbZ sind </w:t>
      </w:r>
      <w:r w:rsidR="00582899">
        <w:rPr>
          <w:rFonts w:ascii="Arial" w:eastAsia="Times New Roman" w:hAnsi="Arial" w:cs="Arial"/>
          <w:sz w:val="24"/>
          <w:szCs w:val="24"/>
          <w:lang w:eastAsia="de-DE"/>
        </w:rPr>
        <w:t>genaue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Details zu zulässigen Rohrmaterialien, Dimensionen, bauseitige</w:t>
      </w:r>
      <w:r w:rsidR="004C47D1">
        <w:rPr>
          <w:rFonts w:ascii="Arial" w:eastAsia="Times New Roman" w:hAnsi="Arial" w:cs="Arial"/>
          <w:sz w:val="24"/>
          <w:szCs w:val="24"/>
          <w:lang w:eastAsia="de-DE"/>
        </w:rPr>
        <w:t>n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Vorgaben und weiteren Randkriterien beschrieben. 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>D</w:t>
      </w:r>
      <w:r w:rsidR="006B6552">
        <w:rPr>
          <w:rFonts w:ascii="Arial" w:eastAsia="Times New Roman" w:hAnsi="Arial" w:cs="Arial"/>
          <w:sz w:val="24"/>
          <w:szCs w:val="24"/>
          <w:lang w:eastAsia="de-DE"/>
        </w:rPr>
        <w:t>er</w:t>
      </w:r>
      <w:r w:rsidR="00A0272B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 xml:space="preserve">Planer und </w:t>
      </w:r>
      <w:r w:rsidR="00A0272B">
        <w:rPr>
          <w:rFonts w:ascii="Arial" w:eastAsia="Times New Roman" w:hAnsi="Arial" w:cs="Arial"/>
          <w:sz w:val="24"/>
          <w:szCs w:val="24"/>
          <w:lang w:eastAsia="de-DE"/>
        </w:rPr>
        <w:t>Verarbeiter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 xml:space="preserve"> hat </w:t>
      </w:r>
      <w:r w:rsidR="004C47D1">
        <w:rPr>
          <w:rFonts w:ascii="Arial" w:eastAsia="Times New Roman" w:hAnsi="Arial" w:cs="Arial"/>
          <w:sz w:val="24"/>
          <w:szCs w:val="24"/>
          <w:lang w:eastAsia="de-DE"/>
        </w:rPr>
        <w:t xml:space="preserve">dafür 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 xml:space="preserve">Sorge zu tragen, dass 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der Einbau </w:t>
      </w:r>
      <w:r w:rsidR="00C65025">
        <w:rPr>
          <w:rFonts w:ascii="Arial" w:eastAsia="Times New Roman" w:hAnsi="Arial" w:cs="Arial"/>
          <w:sz w:val="24"/>
          <w:szCs w:val="24"/>
          <w:lang w:eastAsia="de-DE"/>
        </w:rPr>
        <w:t>regelkonform umgesetzt wird</w:t>
      </w:r>
      <w:r w:rsidR="00A0272B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72642A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</w:p>
    <w:p w:rsidR="0020070F" w:rsidRDefault="0020070F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7770D6" w:rsidRDefault="007770D6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Die </w:t>
      </w:r>
      <w:r w:rsidR="007A6F0A">
        <w:rPr>
          <w:rFonts w:ascii="Arial" w:eastAsia="Times New Roman" w:hAnsi="Arial" w:cs="Arial"/>
          <w:sz w:val="24"/>
          <w:szCs w:val="24"/>
          <w:lang w:eastAsia="de-DE"/>
        </w:rPr>
        <w:t>Möglichkeiten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den Guss-Kunststoff-Ü</w:t>
      </w:r>
      <w:r w:rsidR="007A6F0A">
        <w:rPr>
          <w:rFonts w:ascii="Arial" w:eastAsia="Times New Roman" w:hAnsi="Arial" w:cs="Arial"/>
          <w:sz w:val="24"/>
          <w:szCs w:val="24"/>
          <w:lang w:eastAsia="de-DE"/>
        </w:rPr>
        <w:t xml:space="preserve">bergang 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brandschutztechnisch zu </w:t>
      </w:r>
      <w:r w:rsidR="007852B2">
        <w:rPr>
          <w:rFonts w:ascii="Arial" w:eastAsia="Times New Roman" w:hAnsi="Arial" w:cs="Arial"/>
          <w:sz w:val="24"/>
          <w:szCs w:val="24"/>
          <w:lang w:eastAsia="de-DE"/>
        </w:rPr>
        <w:t>sichern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, </w:t>
      </w:r>
      <w:r w:rsidR="00340E18">
        <w:rPr>
          <w:rFonts w:ascii="Arial" w:eastAsia="Times New Roman" w:hAnsi="Arial" w:cs="Arial"/>
          <w:sz w:val="24"/>
          <w:szCs w:val="24"/>
          <w:lang w:eastAsia="de-DE"/>
        </w:rPr>
        <w:t>richten</w:t>
      </w:r>
      <w:r w:rsidR="004B3934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7A6F0A">
        <w:rPr>
          <w:rFonts w:ascii="Arial" w:eastAsia="Times New Roman" w:hAnsi="Arial" w:cs="Arial"/>
          <w:sz w:val="24"/>
          <w:szCs w:val="24"/>
          <w:lang w:eastAsia="de-DE"/>
        </w:rPr>
        <w:t xml:space="preserve">sich </w:t>
      </w:r>
      <w:r w:rsidR="00340E18">
        <w:rPr>
          <w:rFonts w:ascii="Arial" w:eastAsia="Times New Roman" w:hAnsi="Arial" w:cs="Arial"/>
          <w:sz w:val="24"/>
          <w:szCs w:val="24"/>
          <w:lang w:eastAsia="de-DE"/>
        </w:rPr>
        <w:t>nach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Lage und Anordnung der Rohrleitungen. </w:t>
      </w:r>
    </w:p>
    <w:p w:rsidR="00EF1475" w:rsidRDefault="00EF1475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EF1475" w:rsidRDefault="00EF1475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Bild 2</w:t>
      </w:r>
    </w:p>
    <w:p w:rsidR="00FA196E" w:rsidRDefault="00FA196E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7770D6" w:rsidRPr="007770D6" w:rsidRDefault="007770D6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  <w:r w:rsidRPr="007770D6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Seitlich am Abzweig, in der Fallleitung </w:t>
      </w:r>
      <w:r w:rsidR="0020070F">
        <w:rPr>
          <w:rFonts w:ascii="Arial" w:eastAsia="Times New Roman" w:hAnsi="Arial" w:cs="Arial"/>
          <w:b/>
          <w:sz w:val="24"/>
          <w:szCs w:val="24"/>
          <w:lang w:eastAsia="de-DE"/>
        </w:rPr>
        <w:t>oder</w:t>
      </w:r>
      <w:r w:rsidR="0020070F" w:rsidRPr="007770D6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Pr="007770D6">
        <w:rPr>
          <w:rFonts w:ascii="Arial" w:eastAsia="Times New Roman" w:hAnsi="Arial" w:cs="Arial"/>
          <w:b/>
          <w:sz w:val="24"/>
          <w:szCs w:val="24"/>
          <w:lang w:eastAsia="de-DE"/>
        </w:rPr>
        <w:t>frei im Raum</w:t>
      </w:r>
    </w:p>
    <w:p w:rsidR="00A254A2" w:rsidRDefault="002839B6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Liegt die Mischinstallation über oder unter der Decke? Ist sie frei im Raum positioniert? Wie sieht es g</w:t>
      </w:r>
      <w:r w:rsidR="00A254A2">
        <w:rPr>
          <w:rFonts w:ascii="Arial" w:eastAsia="Times New Roman" w:hAnsi="Arial" w:cs="Arial"/>
          <w:sz w:val="24"/>
          <w:szCs w:val="24"/>
          <w:lang w:eastAsia="de-DE"/>
        </w:rPr>
        <w:t>esc</w:t>
      </w:r>
      <w:r w:rsidR="005D6B27">
        <w:rPr>
          <w:rFonts w:ascii="Arial" w:eastAsia="Times New Roman" w:hAnsi="Arial" w:cs="Arial"/>
          <w:sz w:val="24"/>
          <w:szCs w:val="24"/>
          <w:lang w:eastAsia="de-DE"/>
        </w:rPr>
        <w:t>hossübergreifend</w:t>
      </w:r>
      <w:r w:rsidR="000E1B02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de-DE"/>
        </w:rPr>
        <w:t>mit</w:t>
      </w:r>
      <w:r w:rsidR="00A254A2">
        <w:rPr>
          <w:rFonts w:ascii="Arial" w:eastAsia="Times New Roman" w:hAnsi="Arial" w:cs="Arial"/>
          <w:sz w:val="24"/>
          <w:szCs w:val="24"/>
          <w:lang w:eastAsia="de-DE"/>
        </w:rPr>
        <w:t xml:space="preserve"> seitlich</w:t>
      </w:r>
      <w:r w:rsidR="000E1B02">
        <w:rPr>
          <w:rFonts w:ascii="Arial" w:eastAsia="Times New Roman" w:hAnsi="Arial" w:cs="Arial"/>
          <w:sz w:val="24"/>
          <w:szCs w:val="24"/>
          <w:lang w:eastAsia="de-DE"/>
        </w:rPr>
        <w:t>e</w:t>
      </w:r>
      <w:r>
        <w:rPr>
          <w:rFonts w:ascii="Arial" w:eastAsia="Times New Roman" w:hAnsi="Arial" w:cs="Arial"/>
          <w:sz w:val="24"/>
          <w:szCs w:val="24"/>
          <w:lang w:eastAsia="de-DE"/>
        </w:rPr>
        <w:t>n</w:t>
      </w:r>
      <w:r w:rsidR="00A254A2">
        <w:rPr>
          <w:rFonts w:ascii="Arial" w:eastAsia="Times New Roman" w:hAnsi="Arial" w:cs="Arial"/>
          <w:sz w:val="24"/>
          <w:szCs w:val="24"/>
          <w:lang w:eastAsia="de-DE"/>
        </w:rPr>
        <w:t xml:space="preserve"> oder senkrecht</w:t>
      </w:r>
      <w:r w:rsidR="000E1B02">
        <w:rPr>
          <w:rFonts w:ascii="Arial" w:eastAsia="Times New Roman" w:hAnsi="Arial" w:cs="Arial"/>
          <w:sz w:val="24"/>
          <w:szCs w:val="24"/>
          <w:lang w:eastAsia="de-DE"/>
        </w:rPr>
        <w:t>e</w:t>
      </w:r>
      <w:r>
        <w:rPr>
          <w:rFonts w:ascii="Arial" w:eastAsia="Times New Roman" w:hAnsi="Arial" w:cs="Arial"/>
          <w:sz w:val="24"/>
          <w:szCs w:val="24"/>
          <w:lang w:eastAsia="de-DE"/>
        </w:rPr>
        <w:t>n</w:t>
      </w:r>
      <w:r w:rsidR="000E1B02">
        <w:rPr>
          <w:rFonts w:ascii="Arial" w:eastAsia="Times New Roman" w:hAnsi="Arial" w:cs="Arial"/>
          <w:sz w:val="24"/>
          <w:szCs w:val="24"/>
          <w:lang w:eastAsia="de-DE"/>
        </w:rPr>
        <w:t xml:space="preserve"> Übergänge</w:t>
      </w:r>
      <w:r>
        <w:rPr>
          <w:rFonts w:ascii="Arial" w:eastAsia="Times New Roman" w:hAnsi="Arial" w:cs="Arial"/>
          <w:sz w:val="24"/>
          <w:szCs w:val="24"/>
          <w:lang w:eastAsia="de-DE"/>
        </w:rPr>
        <w:t>n aus?</w:t>
      </w:r>
      <w:r w:rsidR="00A254A2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5D6B27">
        <w:rPr>
          <w:rFonts w:ascii="Arial" w:eastAsia="Times New Roman" w:hAnsi="Arial" w:cs="Arial"/>
          <w:sz w:val="24"/>
          <w:szCs w:val="24"/>
          <w:lang w:eastAsia="de-DE"/>
        </w:rPr>
        <w:t>D</w:t>
      </w:r>
      <w:r w:rsidR="00A254A2">
        <w:rPr>
          <w:rFonts w:ascii="Arial" w:eastAsia="Times New Roman" w:hAnsi="Arial" w:cs="Arial"/>
          <w:sz w:val="24"/>
          <w:szCs w:val="24"/>
          <w:lang w:eastAsia="de-DE"/>
        </w:rPr>
        <w:t xml:space="preserve">rei 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 xml:space="preserve">gängige </w:t>
      </w:r>
      <w:r w:rsidR="00FA196E">
        <w:rPr>
          <w:rFonts w:ascii="Arial" w:eastAsia="Times New Roman" w:hAnsi="Arial" w:cs="Arial"/>
          <w:sz w:val="24"/>
          <w:szCs w:val="24"/>
          <w:lang w:eastAsia="de-DE"/>
        </w:rPr>
        <w:t>Einbausituationen</w:t>
      </w:r>
      <w:r w:rsidR="004B3934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>aus der</w:t>
      </w:r>
      <w:r w:rsidR="00157E42">
        <w:rPr>
          <w:rFonts w:ascii="Arial" w:eastAsia="Times New Roman" w:hAnsi="Arial" w:cs="Arial"/>
          <w:sz w:val="24"/>
          <w:szCs w:val="24"/>
          <w:lang w:eastAsia="de-DE"/>
        </w:rPr>
        <w:t xml:space="preserve"> P</w:t>
      </w:r>
      <w:r w:rsidR="00A254A2">
        <w:rPr>
          <w:rFonts w:ascii="Arial" w:eastAsia="Times New Roman" w:hAnsi="Arial" w:cs="Arial"/>
          <w:sz w:val="24"/>
          <w:szCs w:val="24"/>
          <w:lang w:eastAsia="de-DE"/>
        </w:rPr>
        <w:t>raxis:</w:t>
      </w:r>
    </w:p>
    <w:p w:rsidR="00EB5BB6" w:rsidRDefault="00EB5BB6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EB5BB6" w:rsidRDefault="009F5568" w:rsidP="008234AA">
      <w:pPr>
        <w:pStyle w:val="Listenabsatz"/>
        <w:numPr>
          <w:ilvl w:val="0"/>
          <w:numId w:val="4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 w:rsidRPr="009F5568">
        <w:rPr>
          <w:rFonts w:ascii="Arial" w:eastAsia="Times New Roman" w:hAnsi="Arial" w:cs="Arial"/>
          <w:b/>
          <w:sz w:val="24"/>
          <w:szCs w:val="24"/>
          <w:lang w:eastAsia="de-DE"/>
        </w:rPr>
        <w:t>Deckendurchführung mit seitlichem Übergang</w:t>
      </w:r>
      <w:r>
        <w:rPr>
          <w:rFonts w:ascii="Arial" w:eastAsia="Times New Roman" w:hAnsi="Arial" w:cs="Arial"/>
          <w:b/>
          <w:sz w:val="24"/>
          <w:szCs w:val="24"/>
          <w:lang w:eastAsia="de-DE"/>
        </w:rPr>
        <w:t>:</w:t>
      </w:r>
      <w:r w:rsidR="008378FA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F67983">
        <w:rPr>
          <w:rFonts w:ascii="Arial" w:eastAsia="Times New Roman" w:hAnsi="Arial" w:cs="Arial"/>
          <w:sz w:val="24"/>
          <w:szCs w:val="24"/>
          <w:lang w:eastAsia="de-DE"/>
        </w:rPr>
        <w:t>Eine nicht brennbare Fallleitung</w:t>
      </w:r>
      <w:r w:rsidR="00CD612A">
        <w:rPr>
          <w:rFonts w:ascii="Arial" w:eastAsia="Times New Roman" w:hAnsi="Arial" w:cs="Arial"/>
          <w:sz w:val="24"/>
          <w:szCs w:val="24"/>
          <w:lang w:eastAsia="de-DE"/>
        </w:rPr>
        <w:t xml:space="preserve"> wird durch die</w:t>
      </w:r>
      <w:r w:rsidR="00F67983">
        <w:rPr>
          <w:rFonts w:ascii="Arial" w:eastAsia="Times New Roman" w:hAnsi="Arial" w:cs="Arial"/>
          <w:sz w:val="24"/>
          <w:szCs w:val="24"/>
          <w:lang w:eastAsia="de-DE"/>
        </w:rPr>
        <w:t xml:space="preserve"> Decke geführt</w:t>
      </w:r>
      <w:r w:rsidR="009F3F65">
        <w:rPr>
          <w:rFonts w:ascii="Arial" w:eastAsia="Times New Roman" w:hAnsi="Arial" w:cs="Arial"/>
          <w:sz w:val="24"/>
          <w:szCs w:val="24"/>
          <w:lang w:eastAsia="de-DE"/>
        </w:rPr>
        <w:t>,</w:t>
      </w:r>
      <w:r w:rsidR="00CD612A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9F3F65">
        <w:rPr>
          <w:rFonts w:ascii="Arial" w:eastAsia="Times New Roman" w:hAnsi="Arial" w:cs="Arial"/>
          <w:sz w:val="24"/>
          <w:szCs w:val="24"/>
          <w:lang w:eastAsia="de-DE"/>
        </w:rPr>
        <w:t>am Abzweig oberhalb der Decke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 xml:space="preserve"> werden brennbare</w:t>
      </w:r>
      <w:r w:rsidR="00F67983">
        <w:rPr>
          <w:rFonts w:ascii="Arial" w:eastAsia="Times New Roman" w:hAnsi="Arial" w:cs="Arial"/>
          <w:sz w:val="24"/>
          <w:szCs w:val="24"/>
          <w:lang w:eastAsia="de-DE"/>
        </w:rPr>
        <w:t xml:space="preserve"> Anschlussleitung</w:t>
      </w:r>
      <w:r w:rsidR="001106AF">
        <w:rPr>
          <w:rFonts w:ascii="Arial" w:eastAsia="Times New Roman" w:hAnsi="Arial" w:cs="Arial"/>
          <w:sz w:val="24"/>
          <w:szCs w:val="24"/>
          <w:lang w:eastAsia="de-DE"/>
        </w:rPr>
        <w:t>en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 xml:space="preserve"> (WC, Badewannen, …)</w:t>
      </w:r>
      <w:r w:rsidR="00F67983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>angeschlossen. Hier k</w:t>
      </w:r>
      <w:r w:rsidR="001106AF">
        <w:rPr>
          <w:rFonts w:ascii="Arial" w:eastAsia="Times New Roman" w:hAnsi="Arial" w:cs="Arial"/>
          <w:sz w:val="24"/>
          <w:szCs w:val="24"/>
          <w:lang w:eastAsia="de-DE"/>
        </w:rPr>
        <w:t>ö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>nn</w:t>
      </w:r>
      <w:r w:rsidR="001106AF">
        <w:rPr>
          <w:rFonts w:ascii="Arial" w:eastAsia="Times New Roman" w:hAnsi="Arial" w:cs="Arial"/>
          <w:sz w:val="24"/>
          <w:szCs w:val="24"/>
          <w:lang w:eastAsia="de-DE"/>
        </w:rPr>
        <w:t>en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 xml:space="preserve"> passgenaue vorgefertigte Rohrabschottung</w:t>
      </w:r>
      <w:r w:rsidR="001106AF">
        <w:rPr>
          <w:rFonts w:ascii="Arial" w:eastAsia="Times New Roman" w:hAnsi="Arial" w:cs="Arial"/>
          <w:sz w:val="24"/>
          <w:szCs w:val="24"/>
          <w:lang w:eastAsia="de-DE"/>
        </w:rPr>
        <w:t>en</w:t>
      </w:r>
      <w:r w:rsidR="002B00E1" w:rsidRPr="0024595B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>für die Deckendurchführung,</w:t>
      </w:r>
      <w:r w:rsidR="008234AA" w:rsidRPr="0024595B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9F3F65">
        <w:rPr>
          <w:rFonts w:ascii="Arial" w:eastAsia="Times New Roman" w:hAnsi="Arial" w:cs="Arial"/>
          <w:sz w:val="24"/>
          <w:szCs w:val="24"/>
          <w:lang w:eastAsia="de-DE"/>
        </w:rPr>
        <w:t>den Abzweig</w:t>
      </w:r>
      <w:r w:rsidR="00E24AE7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>sowie für den</w:t>
      </w:r>
      <w:r w:rsidR="002B00E1" w:rsidRPr="0024595B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234AA">
        <w:rPr>
          <w:rFonts w:ascii="Arial" w:eastAsia="Times New Roman" w:hAnsi="Arial" w:cs="Arial"/>
          <w:sz w:val="24"/>
          <w:szCs w:val="24"/>
          <w:lang w:eastAsia="de-DE"/>
        </w:rPr>
        <w:t>Übergangsverbinder verwendet werden.</w:t>
      </w:r>
    </w:p>
    <w:p w:rsidR="009F5568" w:rsidRPr="0024595B" w:rsidRDefault="009F5568" w:rsidP="0024595B">
      <w:pPr>
        <w:pStyle w:val="Listenabsatz"/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8D7953" w:rsidRPr="0024595B" w:rsidRDefault="009F5568" w:rsidP="00A254A2">
      <w:pPr>
        <w:pStyle w:val="Listenabsatz"/>
        <w:numPr>
          <w:ilvl w:val="0"/>
          <w:numId w:val="4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  <w:r w:rsidRPr="009F5568">
        <w:rPr>
          <w:rFonts w:ascii="Arial" w:eastAsia="Times New Roman" w:hAnsi="Arial" w:cs="Arial"/>
          <w:b/>
          <w:sz w:val="24"/>
          <w:szCs w:val="24"/>
          <w:lang w:eastAsia="de-DE"/>
        </w:rPr>
        <w:t>Deckendurchführung mit senkrechtem Übergang</w:t>
      </w:r>
      <w:r>
        <w:rPr>
          <w:rFonts w:ascii="Arial" w:eastAsia="Times New Roman" w:hAnsi="Arial" w:cs="Arial"/>
          <w:b/>
          <w:sz w:val="24"/>
          <w:szCs w:val="24"/>
          <w:lang w:eastAsia="de-DE"/>
        </w:rPr>
        <w:t>:</w:t>
      </w:r>
      <w:r w:rsidR="00F53E66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18147B" w:rsidRPr="0018147B">
        <w:rPr>
          <w:rFonts w:ascii="Arial" w:eastAsia="Times New Roman" w:hAnsi="Arial" w:cs="Arial"/>
          <w:sz w:val="24"/>
          <w:szCs w:val="24"/>
          <w:lang w:eastAsia="de-DE"/>
        </w:rPr>
        <w:t>Ein</w:t>
      </w:r>
      <w:r w:rsidR="0018147B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C8233E" w:rsidRPr="00157E42">
        <w:rPr>
          <w:rFonts w:ascii="Arial" w:eastAsia="Times New Roman" w:hAnsi="Arial" w:cs="Arial"/>
          <w:sz w:val="24"/>
          <w:szCs w:val="24"/>
          <w:lang w:eastAsia="de-DE"/>
        </w:rPr>
        <w:t>Material</w:t>
      </w:r>
      <w:r w:rsidR="0018147B">
        <w:rPr>
          <w:rFonts w:ascii="Arial" w:eastAsia="Times New Roman" w:hAnsi="Arial" w:cs="Arial"/>
          <w:sz w:val="24"/>
          <w:szCs w:val="24"/>
          <w:lang w:eastAsia="de-DE"/>
        </w:rPr>
        <w:t>wechsel</w:t>
      </w:r>
      <w:r w:rsidR="00C8233E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C8233E" w:rsidRPr="00C8233E">
        <w:rPr>
          <w:rFonts w:ascii="Arial" w:eastAsia="Times New Roman" w:hAnsi="Arial" w:cs="Arial"/>
          <w:sz w:val="24"/>
          <w:szCs w:val="24"/>
          <w:lang w:eastAsia="de-DE"/>
        </w:rPr>
        <w:t>in</w:t>
      </w:r>
      <w:r w:rsidR="00C8233E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C8233E" w:rsidRPr="00157E42">
        <w:rPr>
          <w:rFonts w:ascii="Arial" w:eastAsia="Times New Roman" w:hAnsi="Arial" w:cs="Arial"/>
          <w:sz w:val="24"/>
          <w:szCs w:val="24"/>
          <w:lang w:eastAsia="de-DE"/>
        </w:rPr>
        <w:t xml:space="preserve">der Fallleitung </w:t>
      </w:r>
      <w:r w:rsidR="003D0CB3">
        <w:rPr>
          <w:rFonts w:ascii="Arial" w:eastAsia="Times New Roman" w:hAnsi="Arial" w:cs="Arial"/>
          <w:sz w:val="24"/>
          <w:szCs w:val="24"/>
          <w:lang w:eastAsia="de-DE"/>
        </w:rPr>
        <w:t>tritt</w:t>
      </w:r>
      <w:r w:rsidR="006747C0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750898">
        <w:rPr>
          <w:rFonts w:ascii="Arial" w:eastAsia="Times New Roman" w:hAnsi="Arial" w:cs="Arial"/>
          <w:sz w:val="24"/>
          <w:szCs w:val="24"/>
          <w:lang w:eastAsia="de-DE"/>
        </w:rPr>
        <w:t xml:space="preserve">häufig bei </w:t>
      </w:r>
      <w:r w:rsidR="008D7953">
        <w:rPr>
          <w:rFonts w:ascii="Arial" w:eastAsia="Times New Roman" w:hAnsi="Arial" w:cs="Arial"/>
          <w:sz w:val="24"/>
          <w:szCs w:val="24"/>
          <w:lang w:eastAsia="de-DE"/>
        </w:rPr>
        <w:t xml:space="preserve">Bestandssanierungen oder </w:t>
      </w:r>
      <w:r w:rsidR="00EB5BB6">
        <w:rPr>
          <w:rFonts w:ascii="Arial" w:eastAsia="Times New Roman" w:hAnsi="Arial" w:cs="Arial"/>
          <w:sz w:val="24"/>
          <w:szCs w:val="24"/>
          <w:lang w:eastAsia="de-DE"/>
        </w:rPr>
        <w:t xml:space="preserve">beim Übergang auf die </w:t>
      </w:r>
      <w:r w:rsidR="008D7953">
        <w:rPr>
          <w:rFonts w:ascii="Arial" w:eastAsia="Times New Roman" w:hAnsi="Arial" w:cs="Arial"/>
          <w:sz w:val="24"/>
          <w:szCs w:val="24"/>
          <w:lang w:eastAsia="de-DE"/>
        </w:rPr>
        <w:t xml:space="preserve">Belüftungsleitung auf. </w:t>
      </w:r>
      <w:r w:rsidR="00EB5BB6">
        <w:rPr>
          <w:rFonts w:ascii="Arial" w:eastAsia="Times New Roman" w:hAnsi="Arial" w:cs="Arial"/>
          <w:sz w:val="24"/>
          <w:szCs w:val="24"/>
          <w:lang w:eastAsia="de-DE"/>
        </w:rPr>
        <w:t xml:space="preserve">In diesen Fällen wird in der </w:t>
      </w:r>
      <w:r w:rsidR="00EB5BB6">
        <w:rPr>
          <w:rFonts w:ascii="Arial" w:eastAsia="Times New Roman" w:hAnsi="Arial" w:cs="Arial"/>
          <w:sz w:val="24"/>
          <w:szCs w:val="24"/>
          <w:lang w:eastAsia="de-DE"/>
        </w:rPr>
        <w:lastRenderedPageBreak/>
        <w:t>senkrechten Rohrleitung ein Materialwechsel oberhalb der Decke durchgeführt.</w:t>
      </w:r>
      <w:r w:rsidR="001106AF">
        <w:rPr>
          <w:rFonts w:ascii="Arial" w:eastAsia="Times New Roman" w:hAnsi="Arial" w:cs="Arial"/>
          <w:sz w:val="24"/>
          <w:szCs w:val="24"/>
          <w:lang w:eastAsia="de-DE"/>
        </w:rPr>
        <w:t xml:space="preserve"> Diese Rohrabschottung besteht aus einer vorkonfektionierten Deckendurchführung und einem Übergangsverbinder.</w:t>
      </w:r>
    </w:p>
    <w:p w:rsidR="009F5568" w:rsidRPr="009F5568" w:rsidRDefault="009F5568" w:rsidP="0024595B">
      <w:pPr>
        <w:pStyle w:val="Listenabsatz"/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</w:p>
    <w:p w:rsidR="000F4C44" w:rsidRDefault="009F5568" w:rsidP="00A254A2">
      <w:pPr>
        <w:pStyle w:val="Listenabsatz"/>
        <w:numPr>
          <w:ilvl w:val="0"/>
          <w:numId w:val="4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 w:rsidRPr="009F5568">
        <w:rPr>
          <w:rFonts w:ascii="Arial" w:eastAsia="Times New Roman" w:hAnsi="Arial" w:cs="Arial"/>
          <w:b/>
          <w:sz w:val="24"/>
          <w:szCs w:val="24"/>
          <w:lang w:eastAsia="de-DE"/>
        </w:rPr>
        <w:t>Gussleitung mit seitlichem Übergang</w:t>
      </w:r>
      <w:r>
        <w:rPr>
          <w:rFonts w:ascii="Arial" w:eastAsia="Times New Roman" w:hAnsi="Arial" w:cs="Arial"/>
          <w:b/>
          <w:sz w:val="24"/>
          <w:szCs w:val="24"/>
          <w:lang w:eastAsia="de-DE"/>
        </w:rPr>
        <w:t>:</w:t>
      </w:r>
      <w:r w:rsidR="002D59C3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CC63A6" w:rsidRPr="00677E25">
        <w:rPr>
          <w:rFonts w:ascii="Arial" w:eastAsia="Times New Roman" w:hAnsi="Arial" w:cs="Arial"/>
          <w:sz w:val="24"/>
          <w:szCs w:val="24"/>
          <w:lang w:eastAsia="de-DE"/>
        </w:rPr>
        <w:t xml:space="preserve">Statt </w:t>
      </w:r>
      <w:r w:rsidR="001106AF">
        <w:rPr>
          <w:rFonts w:ascii="Arial" w:eastAsia="Times New Roman" w:hAnsi="Arial" w:cs="Arial"/>
          <w:sz w:val="24"/>
          <w:szCs w:val="24"/>
          <w:lang w:eastAsia="de-DE"/>
        </w:rPr>
        <w:t>durch die</w:t>
      </w:r>
      <w:r w:rsidR="00CC63A6" w:rsidRPr="00677E25">
        <w:rPr>
          <w:rFonts w:ascii="Arial" w:eastAsia="Times New Roman" w:hAnsi="Arial" w:cs="Arial"/>
          <w:sz w:val="24"/>
          <w:szCs w:val="24"/>
          <w:lang w:eastAsia="de-DE"/>
        </w:rPr>
        <w:t xml:space="preserve"> Decke </w:t>
      </w:r>
      <w:r w:rsidR="001106AF">
        <w:rPr>
          <w:rFonts w:ascii="Arial" w:eastAsia="Times New Roman" w:hAnsi="Arial" w:cs="Arial"/>
          <w:sz w:val="24"/>
          <w:szCs w:val="24"/>
          <w:lang w:eastAsia="de-DE"/>
        </w:rPr>
        <w:t>geführt, ist diese</w:t>
      </w:r>
      <w:r w:rsidR="00CC63A6" w:rsidRPr="00677E25">
        <w:rPr>
          <w:rFonts w:ascii="Arial" w:eastAsia="Times New Roman" w:hAnsi="Arial" w:cs="Arial"/>
          <w:sz w:val="24"/>
          <w:szCs w:val="24"/>
          <w:lang w:eastAsia="de-DE"/>
        </w:rPr>
        <w:t xml:space="preserve"> Einbauvariante</w:t>
      </w:r>
      <w:r w:rsidR="00677E25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1106AF">
        <w:rPr>
          <w:rFonts w:ascii="Arial" w:eastAsia="Times New Roman" w:hAnsi="Arial" w:cs="Arial"/>
          <w:sz w:val="24"/>
          <w:szCs w:val="24"/>
          <w:lang w:eastAsia="de-DE"/>
        </w:rPr>
        <w:t xml:space="preserve">des Materialwechsels </w:t>
      </w:r>
      <w:r w:rsidR="00750898" w:rsidRPr="0018147B">
        <w:rPr>
          <w:rFonts w:ascii="Arial" w:eastAsia="Times New Roman" w:hAnsi="Arial" w:cs="Arial"/>
          <w:sz w:val="24"/>
          <w:szCs w:val="24"/>
          <w:lang w:eastAsia="de-DE"/>
        </w:rPr>
        <w:t>frei</w:t>
      </w:r>
      <w:r w:rsidR="00750898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1106AF">
        <w:rPr>
          <w:rFonts w:ascii="Arial" w:eastAsia="Times New Roman" w:hAnsi="Arial" w:cs="Arial"/>
          <w:sz w:val="24"/>
          <w:szCs w:val="24"/>
          <w:lang w:eastAsia="de-DE"/>
        </w:rPr>
        <w:t>im Raum oder unterhalb der Decke, z.B. für einen Bodenablauf, positioniert</w:t>
      </w:r>
      <w:r w:rsidR="00750898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3A7124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</w:p>
    <w:p w:rsidR="00511D8E" w:rsidRDefault="00511D8E" w:rsidP="001C2975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</w:p>
    <w:p w:rsidR="001C2975" w:rsidRPr="001C2975" w:rsidRDefault="00D40B02" w:rsidP="001C2975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  <w:r>
        <w:rPr>
          <w:rFonts w:ascii="Arial" w:eastAsia="Times New Roman" w:hAnsi="Arial" w:cs="Arial"/>
          <w:b/>
          <w:sz w:val="24"/>
          <w:szCs w:val="24"/>
          <w:lang w:eastAsia="de-DE"/>
        </w:rPr>
        <w:t>Praktische Anforderungen</w:t>
      </w:r>
      <w:r w:rsidR="00AA767E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erfolgreich umsetzen</w:t>
      </w:r>
    </w:p>
    <w:p w:rsidR="00B749BB" w:rsidRPr="00C472BF" w:rsidRDefault="00C472BF" w:rsidP="001C2975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Sicher</w:t>
      </w:r>
      <w:r w:rsidR="004A6540">
        <w:rPr>
          <w:rFonts w:ascii="Arial" w:eastAsia="Times New Roman" w:hAnsi="Arial" w:cs="Arial"/>
          <w:sz w:val="24"/>
          <w:szCs w:val="24"/>
          <w:lang w:eastAsia="de-DE"/>
        </w:rPr>
        <w:t>heit, M</w:t>
      </w:r>
      <w:r>
        <w:rPr>
          <w:rFonts w:ascii="Arial" w:eastAsia="Times New Roman" w:hAnsi="Arial" w:cs="Arial"/>
          <w:sz w:val="24"/>
          <w:szCs w:val="24"/>
          <w:lang w:eastAsia="de-DE"/>
        </w:rPr>
        <w:t>ontagefreundlich</w:t>
      </w:r>
      <w:r w:rsidR="004A6540">
        <w:rPr>
          <w:rFonts w:ascii="Arial" w:eastAsia="Times New Roman" w:hAnsi="Arial" w:cs="Arial"/>
          <w:sz w:val="24"/>
          <w:szCs w:val="24"/>
          <w:lang w:eastAsia="de-DE"/>
        </w:rPr>
        <w:t>keit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C13BA5">
        <w:rPr>
          <w:rFonts w:ascii="Arial" w:eastAsia="Times New Roman" w:hAnsi="Arial" w:cs="Arial"/>
          <w:sz w:val="24"/>
          <w:szCs w:val="24"/>
          <w:lang w:eastAsia="de-DE"/>
        </w:rPr>
        <w:t xml:space="preserve">und </w:t>
      </w:r>
      <w:r w:rsidR="004A6540">
        <w:rPr>
          <w:rFonts w:ascii="Arial" w:eastAsia="Times New Roman" w:hAnsi="Arial" w:cs="Arial"/>
          <w:sz w:val="24"/>
          <w:szCs w:val="24"/>
          <w:lang w:eastAsia="de-DE"/>
        </w:rPr>
        <w:t>andere Nutzwert steigernde</w:t>
      </w:r>
      <w:r w:rsidR="00C13BA5">
        <w:rPr>
          <w:rFonts w:ascii="Arial" w:eastAsia="Times New Roman" w:hAnsi="Arial" w:cs="Arial"/>
          <w:sz w:val="24"/>
          <w:szCs w:val="24"/>
          <w:lang w:eastAsia="de-DE"/>
        </w:rPr>
        <w:t xml:space="preserve"> Eigenschaften soll die moderne Mischinstallation nach den heutigen </w:t>
      </w:r>
      <w:r w:rsidR="0025559E">
        <w:rPr>
          <w:rFonts w:ascii="Arial" w:eastAsia="Times New Roman" w:hAnsi="Arial" w:cs="Arial"/>
          <w:sz w:val="24"/>
          <w:szCs w:val="24"/>
          <w:lang w:eastAsia="de-DE"/>
        </w:rPr>
        <w:t>Praxisanforderungen</w:t>
      </w:r>
      <w:r w:rsidR="00851831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645122">
        <w:rPr>
          <w:rFonts w:ascii="Arial" w:eastAsia="Times New Roman" w:hAnsi="Arial" w:cs="Arial"/>
          <w:sz w:val="24"/>
          <w:szCs w:val="24"/>
          <w:lang w:eastAsia="de-DE"/>
        </w:rPr>
        <w:t>besitzen</w:t>
      </w:r>
      <w:r w:rsidR="00851831">
        <w:rPr>
          <w:rFonts w:ascii="Arial" w:eastAsia="Times New Roman" w:hAnsi="Arial" w:cs="Arial"/>
          <w:sz w:val="24"/>
          <w:szCs w:val="24"/>
          <w:lang w:eastAsia="de-DE"/>
        </w:rPr>
        <w:t>. Hochqualifiziert und leistungsfähig sollte sie insbesondere in den folgenden Aufgabenbereichen sein:</w:t>
      </w:r>
    </w:p>
    <w:p w:rsidR="00B749BB" w:rsidRDefault="00B749BB" w:rsidP="001C2975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171A83" w:rsidRPr="0009737E" w:rsidRDefault="007F262B" w:rsidP="0009737E">
      <w:pPr>
        <w:pStyle w:val="Listenabsatz"/>
        <w:numPr>
          <w:ilvl w:val="0"/>
          <w:numId w:val="5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Brandsichere Rohrabschottung mit integriertem Schallschutz</w:t>
      </w:r>
    </w:p>
    <w:p w:rsidR="007F262B" w:rsidRDefault="007F262B" w:rsidP="007F262B">
      <w:pPr>
        <w:pStyle w:val="Listenabsatz"/>
        <w:numPr>
          <w:ilvl w:val="0"/>
          <w:numId w:val="5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Idealerweise nachträgliche Montage möglich, </w:t>
      </w:r>
      <w:r w:rsidR="00650124">
        <w:rPr>
          <w:rFonts w:ascii="Arial" w:eastAsia="Times New Roman" w:hAnsi="Arial" w:cs="Arial"/>
          <w:sz w:val="24"/>
          <w:szCs w:val="24"/>
          <w:lang w:eastAsia="de-DE"/>
        </w:rPr>
        <w:t>ohne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Eingriff in das bestehende Abwasserrohrsystem </w:t>
      </w:r>
    </w:p>
    <w:p w:rsidR="007F262B" w:rsidRPr="0024595B" w:rsidRDefault="007F262B" w:rsidP="007F262B">
      <w:pPr>
        <w:pStyle w:val="Listenabsatz"/>
        <w:numPr>
          <w:ilvl w:val="0"/>
          <w:numId w:val="5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Einbau unter</w:t>
      </w:r>
      <w:r w:rsidR="002902FB">
        <w:rPr>
          <w:rFonts w:ascii="Arial" w:eastAsia="Times New Roman" w:hAnsi="Arial" w:cs="Arial"/>
          <w:sz w:val="24"/>
          <w:szCs w:val="24"/>
          <w:lang w:eastAsia="de-DE"/>
        </w:rPr>
        <w:t>-</w:t>
      </w:r>
      <w:r>
        <w:rPr>
          <w:rFonts w:ascii="Arial" w:eastAsia="Times New Roman" w:hAnsi="Arial" w:cs="Arial"/>
          <w:sz w:val="24"/>
          <w:szCs w:val="24"/>
          <w:lang w:eastAsia="de-DE"/>
        </w:rPr>
        <w:t>, oberhalb der Decke oder frei im Raum zulässig</w:t>
      </w:r>
    </w:p>
    <w:p w:rsidR="007F262B" w:rsidRPr="007F262B" w:rsidRDefault="00827282" w:rsidP="007F262B">
      <w:pPr>
        <w:pStyle w:val="Listenabsatz"/>
        <w:numPr>
          <w:ilvl w:val="0"/>
          <w:numId w:val="5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 w:rsidRPr="007F262B">
        <w:rPr>
          <w:rFonts w:ascii="Arial" w:eastAsia="Times New Roman" w:hAnsi="Arial" w:cs="Arial"/>
          <w:sz w:val="24"/>
          <w:szCs w:val="24"/>
          <w:lang w:eastAsia="de-DE"/>
        </w:rPr>
        <w:t>Kei</w:t>
      </w:r>
      <w:r w:rsidR="00851831" w:rsidRPr="007F262B">
        <w:rPr>
          <w:rFonts w:ascii="Arial" w:eastAsia="Times New Roman" w:hAnsi="Arial" w:cs="Arial"/>
          <w:sz w:val="24"/>
          <w:szCs w:val="24"/>
          <w:lang w:eastAsia="de-DE"/>
        </w:rPr>
        <w:t>ne weiteren baulichen Maßnahmen</w:t>
      </w:r>
      <w:r w:rsidRPr="007F262B">
        <w:rPr>
          <w:rFonts w:ascii="Arial" w:eastAsia="Times New Roman" w:hAnsi="Arial" w:cs="Arial"/>
          <w:sz w:val="24"/>
          <w:szCs w:val="24"/>
          <w:lang w:eastAsia="de-DE"/>
        </w:rPr>
        <w:t xml:space="preserve"> wie z.B. Vorwand </w:t>
      </w:r>
      <w:r w:rsidR="007F262B">
        <w:rPr>
          <w:rFonts w:ascii="Arial" w:eastAsia="Times New Roman" w:hAnsi="Arial" w:cs="Arial"/>
          <w:sz w:val="24"/>
          <w:szCs w:val="24"/>
          <w:lang w:eastAsia="de-DE"/>
        </w:rPr>
        <w:t>erforderlich</w:t>
      </w:r>
    </w:p>
    <w:p w:rsidR="00827282" w:rsidRDefault="007F262B" w:rsidP="00B749BB">
      <w:pPr>
        <w:pStyle w:val="Listenabsatz"/>
        <w:numPr>
          <w:ilvl w:val="0"/>
          <w:numId w:val="5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geprüfter</w:t>
      </w:r>
      <w:r w:rsidR="009031EB">
        <w:rPr>
          <w:rFonts w:ascii="Arial" w:eastAsia="Times New Roman" w:hAnsi="Arial" w:cs="Arial"/>
          <w:sz w:val="24"/>
          <w:szCs w:val="20"/>
          <w:lang w:eastAsia="de-DE"/>
        </w:rPr>
        <w:t xml:space="preserve"> Minimalabstand </w:t>
      </w:r>
      <w:r w:rsidR="006E5FB5">
        <w:rPr>
          <w:rFonts w:ascii="Arial" w:eastAsia="Times New Roman" w:hAnsi="Arial" w:cs="Arial"/>
          <w:sz w:val="24"/>
          <w:szCs w:val="20"/>
          <w:lang w:eastAsia="de-DE"/>
        </w:rPr>
        <w:t>zu</w:t>
      </w:r>
      <w:r w:rsidR="009031EB">
        <w:rPr>
          <w:rFonts w:ascii="Arial" w:eastAsia="Times New Roman" w:hAnsi="Arial" w:cs="Arial"/>
          <w:sz w:val="24"/>
          <w:szCs w:val="20"/>
          <w:lang w:eastAsia="de-DE"/>
        </w:rPr>
        <w:t xml:space="preserve"> den </w:t>
      </w:r>
      <w:r w:rsidR="006E5FB5">
        <w:rPr>
          <w:rFonts w:ascii="Arial" w:eastAsia="Times New Roman" w:hAnsi="Arial" w:cs="Arial"/>
          <w:sz w:val="24"/>
          <w:szCs w:val="20"/>
          <w:lang w:eastAsia="de-DE"/>
        </w:rPr>
        <w:t xml:space="preserve">benachbarten </w:t>
      </w:r>
      <w:r>
        <w:rPr>
          <w:rFonts w:ascii="Arial" w:eastAsia="Times New Roman" w:hAnsi="Arial" w:cs="Arial"/>
          <w:sz w:val="24"/>
          <w:szCs w:val="20"/>
          <w:lang w:eastAsia="de-DE"/>
        </w:rPr>
        <w:t>Versorgungsrohrleitungen</w:t>
      </w:r>
    </w:p>
    <w:p w:rsidR="0009737E" w:rsidRDefault="007F262B" w:rsidP="007C342A">
      <w:pPr>
        <w:pStyle w:val="Listenabsatz"/>
        <w:numPr>
          <w:ilvl w:val="0"/>
          <w:numId w:val="5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 w:rsidRPr="0009737E">
        <w:rPr>
          <w:rFonts w:ascii="Arial" w:eastAsia="Times New Roman" w:hAnsi="Arial" w:cs="Arial"/>
          <w:sz w:val="24"/>
          <w:szCs w:val="24"/>
          <w:lang w:eastAsia="de-DE"/>
        </w:rPr>
        <w:t>Vielfältiger</w:t>
      </w:r>
      <w:r w:rsidR="001E4637" w:rsidRPr="0009737E">
        <w:rPr>
          <w:rFonts w:ascii="Arial" w:eastAsia="Times New Roman" w:hAnsi="Arial" w:cs="Arial"/>
          <w:sz w:val="24"/>
          <w:szCs w:val="24"/>
          <w:lang w:eastAsia="de-DE"/>
        </w:rPr>
        <w:t xml:space="preserve"> Einsatzbereich für</w:t>
      </w:r>
      <w:r w:rsidR="00CC4293" w:rsidRPr="0009737E">
        <w:rPr>
          <w:rFonts w:ascii="Arial" w:eastAsia="Times New Roman" w:hAnsi="Arial" w:cs="Arial"/>
          <w:sz w:val="24"/>
          <w:szCs w:val="24"/>
          <w:lang w:eastAsia="de-DE"/>
        </w:rPr>
        <w:t xml:space="preserve"> den Materialwechsel </w:t>
      </w:r>
      <w:r w:rsidR="0009737E" w:rsidRPr="0009737E">
        <w:rPr>
          <w:rFonts w:ascii="Arial" w:eastAsia="Times New Roman" w:hAnsi="Arial" w:cs="Arial"/>
          <w:sz w:val="24"/>
          <w:szCs w:val="24"/>
          <w:lang w:eastAsia="de-DE"/>
        </w:rPr>
        <w:t>durch anpassungsfähige</w:t>
      </w:r>
      <w:r w:rsidR="0009737E">
        <w:rPr>
          <w:rFonts w:ascii="Arial" w:eastAsia="Times New Roman" w:hAnsi="Arial" w:cs="Arial"/>
          <w:sz w:val="24"/>
          <w:szCs w:val="24"/>
          <w:lang w:eastAsia="de-DE"/>
        </w:rPr>
        <w:t xml:space="preserve">, selbst erklärende </w:t>
      </w:r>
      <w:r w:rsidR="0009737E" w:rsidRPr="0009737E">
        <w:rPr>
          <w:rFonts w:ascii="Arial" w:eastAsia="Times New Roman" w:hAnsi="Arial" w:cs="Arial"/>
          <w:sz w:val="24"/>
          <w:szCs w:val="24"/>
          <w:lang w:eastAsia="de-DE"/>
        </w:rPr>
        <w:t>Systemkomponenten, die Fehlinstallationen vermeiden</w:t>
      </w:r>
    </w:p>
    <w:p w:rsidR="0009737E" w:rsidRPr="0009737E" w:rsidRDefault="0009737E" w:rsidP="0009737E">
      <w:pPr>
        <w:pStyle w:val="Listenabsatz"/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 w:rsidRPr="0009737E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</w:p>
    <w:p w:rsidR="00A67002" w:rsidRDefault="00C94053" w:rsidP="00CC4293">
      <w:p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Diese</w:t>
      </w:r>
      <w:r w:rsidR="00993A99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de-DE"/>
        </w:rPr>
        <w:t>Anforderungen</w:t>
      </w:r>
      <w:r w:rsidR="00993A99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B5586">
        <w:rPr>
          <w:rFonts w:ascii="Arial" w:eastAsia="Times New Roman" w:hAnsi="Arial" w:cs="Arial"/>
          <w:sz w:val="24"/>
          <w:szCs w:val="24"/>
          <w:lang w:eastAsia="de-DE"/>
        </w:rPr>
        <w:t>zu</w:t>
      </w:r>
      <w:r w:rsidR="0052393E">
        <w:rPr>
          <w:rFonts w:ascii="Arial" w:eastAsia="Times New Roman" w:hAnsi="Arial" w:cs="Arial"/>
          <w:sz w:val="24"/>
          <w:szCs w:val="24"/>
          <w:lang w:eastAsia="de-DE"/>
        </w:rPr>
        <w:t xml:space="preserve"> ein</w:t>
      </w:r>
      <w:r w:rsidR="008B5586">
        <w:rPr>
          <w:rFonts w:ascii="Arial" w:eastAsia="Times New Roman" w:hAnsi="Arial" w:cs="Arial"/>
          <w:sz w:val="24"/>
          <w:szCs w:val="24"/>
          <w:lang w:eastAsia="de-DE"/>
        </w:rPr>
        <w:t>em</w:t>
      </w:r>
      <w:r w:rsidR="004C3B95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9D1B12">
        <w:rPr>
          <w:rFonts w:ascii="Arial" w:eastAsia="Times New Roman" w:hAnsi="Arial" w:cs="Arial"/>
          <w:sz w:val="24"/>
          <w:szCs w:val="24"/>
          <w:lang w:eastAsia="de-DE"/>
        </w:rPr>
        <w:t>marktfähige</w:t>
      </w:r>
      <w:r w:rsidR="008B5586">
        <w:rPr>
          <w:rFonts w:ascii="Arial" w:eastAsia="Times New Roman" w:hAnsi="Arial" w:cs="Arial"/>
          <w:sz w:val="24"/>
          <w:szCs w:val="24"/>
          <w:lang w:eastAsia="de-DE"/>
        </w:rPr>
        <w:t>n</w:t>
      </w:r>
      <w:r w:rsidR="00993A99">
        <w:rPr>
          <w:rFonts w:ascii="Arial" w:eastAsia="Times New Roman" w:hAnsi="Arial" w:cs="Arial"/>
          <w:sz w:val="24"/>
          <w:szCs w:val="24"/>
          <w:lang w:eastAsia="de-DE"/>
        </w:rPr>
        <w:t xml:space="preserve">, </w:t>
      </w:r>
      <w:r w:rsidR="008B5586">
        <w:rPr>
          <w:rFonts w:ascii="Arial" w:eastAsia="Times New Roman" w:hAnsi="Arial" w:cs="Arial"/>
          <w:sz w:val="24"/>
          <w:szCs w:val="24"/>
          <w:lang w:eastAsia="de-DE"/>
        </w:rPr>
        <w:t>geprüften</w:t>
      </w:r>
      <w:r w:rsidR="009D1B12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52393E">
        <w:rPr>
          <w:rFonts w:ascii="Arial" w:eastAsia="Times New Roman" w:hAnsi="Arial" w:cs="Arial"/>
          <w:sz w:val="24"/>
          <w:szCs w:val="24"/>
          <w:lang w:eastAsia="de-DE"/>
        </w:rPr>
        <w:t>Produkt</w:t>
      </w:r>
      <w:r w:rsidR="004C3B95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B5586">
        <w:rPr>
          <w:rFonts w:ascii="Arial" w:eastAsia="Times New Roman" w:hAnsi="Arial" w:cs="Arial"/>
          <w:sz w:val="24"/>
          <w:szCs w:val="24"/>
          <w:lang w:eastAsia="de-DE"/>
        </w:rPr>
        <w:t>entwickelt</w:t>
      </w:r>
      <w:r w:rsidR="009D1B12">
        <w:rPr>
          <w:rFonts w:ascii="Arial" w:eastAsia="Times New Roman" w:hAnsi="Arial" w:cs="Arial"/>
          <w:sz w:val="24"/>
          <w:szCs w:val="24"/>
          <w:lang w:eastAsia="de-DE"/>
        </w:rPr>
        <w:t>,</w:t>
      </w:r>
      <w:r w:rsidR="004C3B95">
        <w:rPr>
          <w:rFonts w:ascii="Arial" w:eastAsia="Times New Roman" w:hAnsi="Arial" w:cs="Arial"/>
          <w:sz w:val="24"/>
          <w:szCs w:val="24"/>
          <w:lang w:eastAsia="de-DE"/>
        </w:rPr>
        <w:t xml:space="preserve"> hat zum Beispiel Brandschutz</w:t>
      </w:r>
      <w:r w:rsidR="009D1B12">
        <w:rPr>
          <w:rFonts w:ascii="Arial" w:eastAsia="Times New Roman" w:hAnsi="Arial" w:cs="Arial"/>
          <w:sz w:val="24"/>
          <w:szCs w:val="24"/>
          <w:lang w:eastAsia="de-DE"/>
        </w:rPr>
        <w:t>anbieter</w:t>
      </w:r>
      <w:r w:rsidR="004C3B95">
        <w:rPr>
          <w:rFonts w:ascii="Arial" w:eastAsia="Times New Roman" w:hAnsi="Arial" w:cs="Arial"/>
          <w:sz w:val="24"/>
          <w:szCs w:val="24"/>
          <w:lang w:eastAsia="de-DE"/>
        </w:rPr>
        <w:t xml:space="preserve"> Missel</w:t>
      </w:r>
      <w:r w:rsidR="009E7ABD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9D1B12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B5586">
        <w:rPr>
          <w:rFonts w:ascii="Arial" w:eastAsia="Times New Roman" w:hAnsi="Arial" w:cs="Arial"/>
          <w:sz w:val="24"/>
          <w:szCs w:val="24"/>
          <w:lang w:eastAsia="de-DE"/>
        </w:rPr>
        <w:t xml:space="preserve">Resultat ist eine </w:t>
      </w:r>
      <w:r w:rsidR="009E7ABD">
        <w:rPr>
          <w:rFonts w:ascii="Arial" w:eastAsia="Times New Roman" w:hAnsi="Arial" w:cs="Arial"/>
          <w:sz w:val="24"/>
          <w:szCs w:val="24"/>
          <w:lang w:eastAsia="de-DE"/>
        </w:rPr>
        <w:t>variantenreiche Systemlösung</w:t>
      </w:r>
      <w:r w:rsidR="008B5586">
        <w:rPr>
          <w:rFonts w:ascii="Arial" w:eastAsia="Times New Roman" w:hAnsi="Arial" w:cs="Arial"/>
          <w:sz w:val="24"/>
          <w:szCs w:val="24"/>
          <w:lang w:eastAsia="de-DE"/>
        </w:rPr>
        <w:t xml:space="preserve">, mit der </w:t>
      </w:r>
      <w:r w:rsidR="009E7ABD">
        <w:rPr>
          <w:rFonts w:ascii="Arial" w:eastAsia="Times New Roman" w:hAnsi="Arial" w:cs="Arial"/>
          <w:sz w:val="24"/>
          <w:szCs w:val="24"/>
          <w:lang w:eastAsia="de-DE"/>
        </w:rPr>
        <w:t xml:space="preserve">die wichtigen Einbausituationen einfach, </w:t>
      </w:r>
      <w:r w:rsidR="007F262B">
        <w:rPr>
          <w:rFonts w:ascii="Arial" w:eastAsia="Times New Roman" w:hAnsi="Arial" w:cs="Arial"/>
          <w:sz w:val="24"/>
          <w:szCs w:val="24"/>
          <w:lang w:eastAsia="de-DE"/>
        </w:rPr>
        <w:t xml:space="preserve">praxisgerecht, </w:t>
      </w:r>
      <w:r w:rsidR="009E7ABD">
        <w:rPr>
          <w:rFonts w:ascii="Arial" w:eastAsia="Times New Roman" w:hAnsi="Arial" w:cs="Arial"/>
          <w:sz w:val="24"/>
          <w:szCs w:val="24"/>
          <w:lang w:eastAsia="de-DE"/>
        </w:rPr>
        <w:t>sicher</w:t>
      </w:r>
      <w:r w:rsidR="00FA6431">
        <w:rPr>
          <w:rFonts w:ascii="Arial" w:eastAsia="Times New Roman" w:hAnsi="Arial" w:cs="Arial"/>
          <w:sz w:val="24"/>
          <w:szCs w:val="24"/>
          <w:lang w:eastAsia="de-DE"/>
        </w:rPr>
        <w:t xml:space="preserve"> und AbZ-</w:t>
      </w:r>
      <w:r w:rsidR="009E7ABD">
        <w:rPr>
          <w:rFonts w:ascii="Arial" w:eastAsia="Times New Roman" w:hAnsi="Arial" w:cs="Arial"/>
          <w:sz w:val="24"/>
          <w:szCs w:val="24"/>
          <w:lang w:eastAsia="de-DE"/>
        </w:rPr>
        <w:t xml:space="preserve">adäquat zu </w:t>
      </w:r>
      <w:r w:rsidR="008B5586">
        <w:rPr>
          <w:rFonts w:ascii="Arial" w:eastAsia="Times New Roman" w:hAnsi="Arial" w:cs="Arial"/>
          <w:sz w:val="24"/>
          <w:szCs w:val="24"/>
          <w:lang w:eastAsia="de-DE"/>
        </w:rPr>
        <w:t>bewerkstelligen sind</w:t>
      </w:r>
      <w:r w:rsidR="000D19C3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993A99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D40B02">
        <w:rPr>
          <w:rFonts w:ascii="Arial" w:eastAsia="Times New Roman" w:hAnsi="Arial" w:cs="Arial"/>
          <w:sz w:val="24"/>
          <w:szCs w:val="24"/>
          <w:lang w:eastAsia="de-DE"/>
        </w:rPr>
        <w:t xml:space="preserve">Alle Lösungen sind ohne weitere Vorwand und auf einen zulässigen Minimalabstand von 10 mm zu Versorgungsleitungen </w:t>
      </w:r>
      <w:proofErr w:type="spellStart"/>
      <w:r w:rsidR="00D40B02">
        <w:rPr>
          <w:rFonts w:ascii="Arial" w:eastAsia="Times New Roman" w:hAnsi="Arial" w:cs="Arial"/>
          <w:sz w:val="24"/>
          <w:szCs w:val="24"/>
          <w:lang w:eastAsia="de-DE"/>
        </w:rPr>
        <w:t>montierbar</w:t>
      </w:r>
      <w:proofErr w:type="spellEnd"/>
      <w:r w:rsidR="00D40B02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 w:rsidR="00993A99">
        <w:rPr>
          <w:rFonts w:ascii="Arial" w:eastAsia="Times New Roman" w:hAnsi="Arial" w:cs="Arial"/>
          <w:sz w:val="24"/>
          <w:szCs w:val="24"/>
          <w:lang w:eastAsia="de-DE"/>
        </w:rPr>
        <w:t>Dazu gehört</w:t>
      </w:r>
      <w:r w:rsidR="0052393E">
        <w:rPr>
          <w:rFonts w:ascii="Arial" w:eastAsia="Times New Roman" w:hAnsi="Arial" w:cs="Arial"/>
          <w:sz w:val="24"/>
          <w:szCs w:val="24"/>
          <w:lang w:eastAsia="de-DE"/>
        </w:rPr>
        <w:t xml:space="preserve"> im Deckenbereich BSM-</w:t>
      </w:r>
      <w:proofErr w:type="spellStart"/>
      <w:r w:rsidR="0052393E">
        <w:rPr>
          <w:rFonts w:ascii="Arial" w:eastAsia="Times New Roman" w:hAnsi="Arial" w:cs="Arial"/>
          <w:sz w:val="24"/>
          <w:szCs w:val="24"/>
          <w:lang w:eastAsia="de-DE"/>
        </w:rPr>
        <w:t>GuKu</w:t>
      </w:r>
      <w:proofErr w:type="spellEnd"/>
      <w:r w:rsidR="0052393E">
        <w:rPr>
          <w:rFonts w:ascii="Arial" w:eastAsia="Times New Roman" w:hAnsi="Arial" w:cs="Arial"/>
          <w:sz w:val="24"/>
          <w:szCs w:val="24"/>
          <w:lang w:eastAsia="de-DE"/>
        </w:rPr>
        <w:t xml:space="preserve"> Set </w:t>
      </w:r>
      <w:r w:rsidR="00993A99">
        <w:rPr>
          <w:rFonts w:ascii="Arial" w:eastAsia="Times New Roman" w:hAnsi="Arial" w:cs="Arial"/>
          <w:sz w:val="24"/>
          <w:szCs w:val="24"/>
          <w:lang w:eastAsia="de-DE"/>
        </w:rPr>
        <w:t xml:space="preserve">für den seitlichen Anschluss </w:t>
      </w:r>
      <w:r w:rsidR="0052393E">
        <w:rPr>
          <w:rFonts w:ascii="Arial" w:eastAsia="Times New Roman" w:hAnsi="Arial" w:cs="Arial"/>
          <w:sz w:val="24"/>
          <w:szCs w:val="24"/>
          <w:lang w:eastAsia="de-DE"/>
        </w:rPr>
        <w:t>mit einem Einsatzbereich für beide Rohrleitungsarten bis DN 125</w:t>
      </w:r>
      <w:r w:rsidR="00993A99">
        <w:rPr>
          <w:rFonts w:ascii="Arial" w:eastAsia="Times New Roman" w:hAnsi="Arial" w:cs="Arial"/>
          <w:sz w:val="24"/>
          <w:szCs w:val="24"/>
          <w:lang w:eastAsia="de-DE"/>
        </w:rPr>
        <w:t>. Für den senkrechten Fallleitungsstrang BSM-</w:t>
      </w:r>
      <w:proofErr w:type="spellStart"/>
      <w:r w:rsidR="00993A99">
        <w:rPr>
          <w:rFonts w:ascii="Arial" w:eastAsia="Times New Roman" w:hAnsi="Arial" w:cs="Arial"/>
          <w:sz w:val="24"/>
          <w:szCs w:val="24"/>
          <w:lang w:eastAsia="de-DE"/>
        </w:rPr>
        <w:t>GuKu</w:t>
      </w:r>
      <w:proofErr w:type="spellEnd"/>
      <w:r w:rsidR="00993A99">
        <w:rPr>
          <w:rFonts w:ascii="Arial" w:eastAsia="Times New Roman" w:hAnsi="Arial" w:cs="Arial"/>
          <w:sz w:val="24"/>
          <w:szCs w:val="24"/>
          <w:lang w:eastAsia="de-DE"/>
        </w:rPr>
        <w:t xml:space="preserve"> FL bis DN 100 und als Einzellösung die Brandschutz-Dämm-Manschette BSM-</w:t>
      </w:r>
      <w:proofErr w:type="spellStart"/>
      <w:r w:rsidR="00993A99">
        <w:rPr>
          <w:rFonts w:ascii="Arial" w:eastAsia="Times New Roman" w:hAnsi="Arial" w:cs="Arial"/>
          <w:sz w:val="24"/>
          <w:szCs w:val="24"/>
          <w:lang w:eastAsia="de-DE"/>
        </w:rPr>
        <w:t>GuKu</w:t>
      </w:r>
      <w:proofErr w:type="spellEnd"/>
      <w:r w:rsidR="00993A99">
        <w:rPr>
          <w:rFonts w:ascii="Arial" w:eastAsia="Times New Roman" w:hAnsi="Arial" w:cs="Arial"/>
          <w:sz w:val="24"/>
          <w:szCs w:val="24"/>
          <w:lang w:eastAsia="de-DE"/>
        </w:rPr>
        <w:t xml:space="preserve"> bis DN 125. </w:t>
      </w:r>
    </w:p>
    <w:p w:rsidR="00511D8E" w:rsidRPr="00511D8E" w:rsidRDefault="00511D8E" w:rsidP="00511D8E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  <w:r w:rsidRPr="00511D8E">
        <w:rPr>
          <w:rFonts w:ascii="Arial" w:eastAsia="Times New Roman" w:hAnsi="Arial" w:cs="Arial"/>
          <w:b/>
          <w:sz w:val="24"/>
          <w:szCs w:val="24"/>
          <w:lang w:eastAsia="de-DE"/>
        </w:rPr>
        <w:t>Systemverbund von Brand- und Schallschutz</w:t>
      </w:r>
    </w:p>
    <w:p w:rsidR="00216B39" w:rsidRDefault="00AC6387" w:rsidP="00511D8E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0"/>
          <w:lang w:eastAsia="de-DE"/>
        </w:rPr>
      </w:pPr>
      <w:r w:rsidRPr="00511D8E">
        <w:rPr>
          <w:rFonts w:ascii="Arial" w:eastAsia="Times New Roman" w:hAnsi="Arial" w:cs="Arial"/>
          <w:sz w:val="24"/>
          <w:szCs w:val="24"/>
          <w:lang w:eastAsia="de-DE"/>
        </w:rPr>
        <w:lastRenderedPageBreak/>
        <w:t>Di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e Mischinstallation in allen Bereichen gewissenhaft und </w:t>
      </w:r>
      <w:r w:rsidR="002C0A12">
        <w:rPr>
          <w:rFonts w:ascii="Arial" w:eastAsia="Times New Roman" w:hAnsi="Arial" w:cs="Arial"/>
          <w:sz w:val="24"/>
          <w:szCs w:val="24"/>
          <w:lang w:eastAsia="de-DE"/>
        </w:rPr>
        <w:t xml:space="preserve">werkvertraglich 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pflichtgemäß auszuführen, </w:t>
      </w:r>
      <w:r w:rsidR="00B02CD5">
        <w:rPr>
          <w:rFonts w:ascii="Arial" w:eastAsia="Times New Roman" w:hAnsi="Arial" w:cs="Arial"/>
          <w:sz w:val="24"/>
          <w:szCs w:val="24"/>
          <w:lang w:eastAsia="de-DE"/>
        </w:rPr>
        <w:t>geht über den</w:t>
      </w:r>
      <w:r w:rsidR="004A139B">
        <w:rPr>
          <w:rFonts w:ascii="Arial" w:eastAsia="Times New Roman" w:hAnsi="Arial" w:cs="Arial"/>
          <w:sz w:val="24"/>
          <w:szCs w:val="24"/>
          <w:lang w:eastAsia="de-DE"/>
        </w:rPr>
        <w:t xml:space="preserve"> reinen</w:t>
      </w:r>
      <w:r w:rsidR="00B02CD5">
        <w:rPr>
          <w:rFonts w:ascii="Arial" w:eastAsia="Times New Roman" w:hAnsi="Arial" w:cs="Arial"/>
          <w:sz w:val="24"/>
          <w:szCs w:val="24"/>
          <w:lang w:eastAsia="de-DE"/>
        </w:rPr>
        <w:t xml:space="preserve"> Brandschutz hinaus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 w:rsidR="00B02CD5">
        <w:rPr>
          <w:rFonts w:ascii="Arial" w:eastAsia="Times New Roman" w:hAnsi="Arial" w:cs="Arial"/>
          <w:sz w:val="24"/>
          <w:szCs w:val="24"/>
          <w:lang w:eastAsia="de-DE"/>
        </w:rPr>
        <w:t>Zusätzlich in das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Leistungsprofil der </w:t>
      </w:r>
      <w:r w:rsidR="004A139B">
        <w:rPr>
          <w:rFonts w:ascii="Arial" w:eastAsia="Times New Roman" w:hAnsi="Arial" w:cs="Arial"/>
          <w:sz w:val="24"/>
          <w:szCs w:val="24"/>
          <w:lang w:eastAsia="de-DE"/>
        </w:rPr>
        <w:t>Missel Mischinstallationslösung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B02CD5">
        <w:rPr>
          <w:rFonts w:ascii="Arial" w:eastAsia="Times New Roman" w:hAnsi="Arial" w:cs="Arial"/>
          <w:sz w:val="24"/>
          <w:szCs w:val="24"/>
          <w:lang w:eastAsia="de-DE"/>
        </w:rPr>
        <w:t>integriert sind daher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Produkteigenschaften für den</w:t>
      </w:r>
      <w:r w:rsidR="009E7ABD">
        <w:rPr>
          <w:rFonts w:ascii="Arial" w:eastAsia="Times New Roman" w:hAnsi="Arial" w:cs="Arial"/>
          <w:sz w:val="24"/>
          <w:szCs w:val="24"/>
          <w:lang w:eastAsia="de-DE"/>
        </w:rPr>
        <w:t xml:space="preserve"> Schall- und Feuchteschutz</w:t>
      </w:r>
      <w:r w:rsidR="004E7352">
        <w:rPr>
          <w:rFonts w:ascii="Arial" w:eastAsia="Times New Roman" w:hAnsi="Arial" w:cs="Arial"/>
          <w:sz w:val="24"/>
          <w:szCs w:val="24"/>
          <w:lang w:eastAsia="de-DE"/>
        </w:rPr>
        <w:t>. Ausgestattet mit einer zusätzlichen weichfedernden</w:t>
      </w:r>
      <w:r w:rsidR="001F2765">
        <w:rPr>
          <w:rFonts w:ascii="Arial" w:eastAsia="Times New Roman" w:hAnsi="Arial" w:cs="Arial"/>
          <w:sz w:val="24"/>
          <w:szCs w:val="24"/>
          <w:lang w:eastAsia="de-DE"/>
        </w:rPr>
        <w:t xml:space="preserve"> Polsterlage, </w:t>
      </w:r>
      <w:r w:rsidR="00844294">
        <w:rPr>
          <w:rFonts w:ascii="Arial" w:eastAsia="Times New Roman" w:hAnsi="Arial" w:cs="Arial"/>
          <w:sz w:val="24"/>
          <w:szCs w:val="24"/>
          <w:lang w:eastAsia="de-DE"/>
        </w:rPr>
        <w:t>kommen keine harten Kontakte zwischen Rohrleitungen und Baukörpern wie</w:t>
      </w:r>
      <w:r w:rsidR="00C55883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7F262B">
        <w:rPr>
          <w:rFonts w:ascii="Arial" w:eastAsia="Times New Roman" w:hAnsi="Arial" w:cs="Arial"/>
          <w:sz w:val="24"/>
          <w:szCs w:val="24"/>
          <w:lang w:eastAsia="de-DE"/>
        </w:rPr>
        <w:t xml:space="preserve">z.B. </w:t>
      </w:r>
      <w:r w:rsidR="00C55883">
        <w:rPr>
          <w:rFonts w:ascii="Arial" w:eastAsia="Times New Roman" w:hAnsi="Arial" w:cs="Arial"/>
          <w:sz w:val="24"/>
          <w:szCs w:val="20"/>
          <w:lang w:eastAsia="de-DE"/>
        </w:rPr>
        <w:t>Metallständerwänden</w:t>
      </w:r>
      <w:r w:rsidR="00844294">
        <w:rPr>
          <w:rFonts w:ascii="Arial" w:eastAsia="Times New Roman" w:hAnsi="Arial" w:cs="Arial"/>
          <w:sz w:val="24"/>
          <w:szCs w:val="20"/>
          <w:lang w:eastAsia="de-DE"/>
        </w:rPr>
        <w:t xml:space="preserve"> zustande</w:t>
      </w:r>
      <w:r w:rsidR="00C55883">
        <w:rPr>
          <w:rFonts w:ascii="Arial" w:eastAsia="Times New Roman" w:hAnsi="Arial" w:cs="Arial"/>
          <w:sz w:val="24"/>
          <w:szCs w:val="20"/>
          <w:lang w:eastAsia="de-DE"/>
        </w:rPr>
        <w:t xml:space="preserve">. </w:t>
      </w:r>
      <w:r w:rsidR="00844294">
        <w:rPr>
          <w:rFonts w:ascii="Arial" w:eastAsia="Times New Roman" w:hAnsi="Arial" w:cs="Arial"/>
          <w:sz w:val="24"/>
          <w:szCs w:val="20"/>
          <w:lang w:eastAsia="de-DE"/>
        </w:rPr>
        <w:t xml:space="preserve">Wirksam vorgebeugt ist damit der </w:t>
      </w:r>
      <w:r w:rsidR="00C55883">
        <w:rPr>
          <w:rFonts w:ascii="Arial" w:eastAsia="Times New Roman" w:hAnsi="Arial" w:cs="Arial"/>
          <w:sz w:val="24"/>
          <w:szCs w:val="20"/>
          <w:lang w:eastAsia="de-DE"/>
        </w:rPr>
        <w:t>Übertragung von Körperschall</w:t>
      </w:r>
      <w:r w:rsidR="00953760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 w:rsidR="002902FB">
        <w:rPr>
          <w:rFonts w:ascii="Arial" w:eastAsia="Times New Roman" w:hAnsi="Arial" w:cs="Arial"/>
          <w:sz w:val="24"/>
          <w:szCs w:val="20"/>
          <w:lang w:eastAsia="de-DE"/>
        </w:rPr>
        <w:t>M</w:t>
      </w:r>
      <w:r w:rsidR="000F4C44">
        <w:rPr>
          <w:rFonts w:ascii="Arial" w:eastAsia="Times New Roman" w:hAnsi="Arial" w:cs="Arial"/>
          <w:sz w:val="24"/>
          <w:szCs w:val="20"/>
          <w:lang w:eastAsia="de-DE"/>
        </w:rPr>
        <w:t xml:space="preserve">it </w:t>
      </w:r>
      <w:r w:rsidR="002902FB">
        <w:rPr>
          <w:rFonts w:ascii="Arial" w:eastAsia="Times New Roman" w:hAnsi="Arial" w:cs="Arial"/>
          <w:sz w:val="24"/>
          <w:szCs w:val="20"/>
          <w:lang w:eastAsia="de-DE"/>
        </w:rPr>
        <w:t>dieser</w:t>
      </w:r>
      <w:r w:rsidR="000F4C44">
        <w:rPr>
          <w:rFonts w:ascii="Arial" w:eastAsia="Times New Roman" w:hAnsi="Arial" w:cs="Arial"/>
          <w:sz w:val="24"/>
          <w:szCs w:val="20"/>
          <w:lang w:eastAsia="de-DE"/>
        </w:rPr>
        <w:t xml:space="preserve"> </w:t>
      </w:r>
      <w:r w:rsidR="007F262B">
        <w:rPr>
          <w:rFonts w:ascii="Arial" w:eastAsia="Times New Roman" w:hAnsi="Arial" w:cs="Arial"/>
          <w:sz w:val="24"/>
          <w:szCs w:val="20"/>
          <w:lang w:eastAsia="de-DE"/>
        </w:rPr>
        <w:t>L</w:t>
      </w:r>
      <w:r w:rsidR="000F4C44">
        <w:rPr>
          <w:rFonts w:ascii="Arial" w:eastAsia="Times New Roman" w:hAnsi="Arial" w:cs="Arial"/>
          <w:sz w:val="24"/>
          <w:szCs w:val="20"/>
          <w:lang w:eastAsia="de-DE"/>
        </w:rPr>
        <w:t xml:space="preserve">ösung </w:t>
      </w:r>
      <w:r w:rsidR="002902FB">
        <w:rPr>
          <w:rFonts w:ascii="Arial" w:eastAsia="Times New Roman" w:hAnsi="Arial" w:cs="Arial"/>
          <w:sz w:val="24"/>
          <w:szCs w:val="20"/>
          <w:lang w:eastAsia="de-DE"/>
        </w:rPr>
        <w:t xml:space="preserve">ist also auch die akustische </w:t>
      </w:r>
      <w:r w:rsidR="00582899">
        <w:rPr>
          <w:rFonts w:ascii="Arial" w:eastAsia="Times New Roman" w:hAnsi="Arial" w:cs="Arial"/>
          <w:sz w:val="24"/>
          <w:szCs w:val="20"/>
          <w:lang w:eastAsia="de-DE"/>
        </w:rPr>
        <w:t>Wohnqualität</w:t>
      </w:r>
      <w:r w:rsidR="002902FB">
        <w:rPr>
          <w:rFonts w:ascii="Arial" w:eastAsia="Times New Roman" w:hAnsi="Arial" w:cs="Arial"/>
          <w:sz w:val="24"/>
          <w:szCs w:val="20"/>
          <w:lang w:eastAsia="de-DE"/>
        </w:rPr>
        <w:t xml:space="preserve"> </w:t>
      </w:r>
      <w:r w:rsidR="000F4C44">
        <w:rPr>
          <w:rFonts w:ascii="Arial" w:eastAsia="Times New Roman" w:hAnsi="Arial" w:cs="Arial"/>
          <w:sz w:val="24"/>
          <w:szCs w:val="20"/>
          <w:lang w:eastAsia="de-DE"/>
        </w:rPr>
        <w:t xml:space="preserve">geschossübergreifend </w:t>
      </w:r>
      <w:r w:rsidR="007F262B">
        <w:rPr>
          <w:rFonts w:ascii="Arial" w:eastAsia="Times New Roman" w:hAnsi="Arial" w:cs="Arial"/>
          <w:sz w:val="24"/>
          <w:szCs w:val="20"/>
          <w:lang w:eastAsia="de-DE"/>
        </w:rPr>
        <w:t>hochwirksam mit abgesichert</w:t>
      </w:r>
      <w:r w:rsidR="002902FB">
        <w:rPr>
          <w:rFonts w:ascii="Arial" w:eastAsia="Times New Roman" w:hAnsi="Arial" w:cs="Arial"/>
          <w:sz w:val="24"/>
          <w:szCs w:val="20"/>
          <w:lang w:eastAsia="de-DE"/>
        </w:rPr>
        <w:t>.</w:t>
      </w:r>
      <w:r w:rsidR="000F4C44">
        <w:rPr>
          <w:rFonts w:ascii="Arial" w:eastAsia="Times New Roman" w:hAnsi="Arial" w:cs="Arial"/>
          <w:sz w:val="24"/>
          <w:szCs w:val="20"/>
          <w:lang w:eastAsia="de-DE"/>
        </w:rPr>
        <w:t xml:space="preserve"> </w:t>
      </w:r>
    </w:p>
    <w:p w:rsidR="001360BE" w:rsidRDefault="001360BE" w:rsidP="00511D8E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216B39" w:rsidRPr="00563714" w:rsidRDefault="00CE4060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  <w:r>
        <w:rPr>
          <w:rFonts w:ascii="Arial" w:eastAsia="Times New Roman" w:hAnsi="Arial" w:cs="Arial"/>
          <w:b/>
          <w:sz w:val="24"/>
          <w:szCs w:val="24"/>
          <w:lang w:eastAsia="de-DE"/>
        </w:rPr>
        <w:t>Abstandsregel in der Realität: Montage, Abnahme und Betrieb</w:t>
      </w:r>
    </w:p>
    <w:p w:rsidR="00DE7581" w:rsidRDefault="008C1C20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Sanitär, Heizung und Lüftung: Im Bereich der Versorgungsinstallation teilen sich zahlreiche Rohrleitungen für unterschiedliche Funktionsbereiche den häufig begrenzten Installationsraum. Rechnet man noch </w:t>
      </w:r>
      <w:r w:rsidR="004A139B">
        <w:rPr>
          <w:rFonts w:ascii="Arial" w:eastAsia="Times New Roman" w:hAnsi="Arial" w:cs="Arial"/>
          <w:sz w:val="24"/>
          <w:szCs w:val="24"/>
          <w:lang w:eastAsia="de-DE"/>
        </w:rPr>
        <w:t xml:space="preserve">den 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 xml:space="preserve">Platzbedarf </w:t>
      </w:r>
      <w:r w:rsidR="004A139B">
        <w:rPr>
          <w:rFonts w:ascii="Arial" w:eastAsia="Times New Roman" w:hAnsi="Arial" w:cs="Arial"/>
          <w:sz w:val="24"/>
          <w:szCs w:val="24"/>
          <w:lang w:eastAsia="de-DE"/>
        </w:rPr>
        <w:t>der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einzelnen Abschottungen hinzu, herrschen häufig </w:t>
      </w:r>
      <w:r w:rsidR="004E5BDE">
        <w:rPr>
          <w:rFonts w:ascii="Arial" w:eastAsia="Times New Roman" w:hAnsi="Arial" w:cs="Arial"/>
          <w:sz w:val="24"/>
          <w:szCs w:val="24"/>
          <w:lang w:eastAsia="de-DE"/>
        </w:rPr>
        <w:t>äußerst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beengte Platzverhältnisse</w:t>
      </w:r>
      <w:r w:rsidR="00CE5777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>
        <w:rPr>
          <w:rFonts w:ascii="Arial" w:eastAsia="Times New Roman" w:hAnsi="Arial" w:cs="Arial"/>
          <w:sz w:val="24"/>
          <w:szCs w:val="24"/>
          <w:lang w:eastAsia="de-DE"/>
        </w:rPr>
        <w:t>Die Abstände bei Abschottungen</w:t>
      </w:r>
      <w:r w:rsidR="00CE5777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de-DE"/>
        </w:rPr>
        <w:t>müssen</w:t>
      </w:r>
      <w:r w:rsidR="00CE5777">
        <w:rPr>
          <w:rFonts w:ascii="Arial" w:eastAsia="Times New Roman" w:hAnsi="Arial" w:cs="Arial"/>
          <w:sz w:val="24"/>
          <w:szCs w:val="24"/>
          <w:lang w:eastAsia="de-DE"/>
        </w:rPr>
        <w:t xml:space="preserve"> regelkonform und gleichzeitig mit praktischen und wirtschaftlichen Anforderungen vereinbar sein.</w:t>
      </w:r>
      <w:r w:rsidR="00DE7581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523EA">
        <w:rPr>
          <w:rFonts w:ascii="Arial" w:eastAsia="Times New Roman" w:hAnsi="Arial" w:cs="Arial"/>
          <w:sz w:val="24"/>
          <w:szCs w:val="24"/>
          <w:lang w:eastAsia="de-DE"/>
        </w:rPr>
        <w:t>Nach wie vor Gültigkeit hat d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ie </w:t>
      </w:r>
      <w:proofErr w:type="spellStart"/>
      <w:r w:rsidR="00C976E0">
        <w:rPr>
          <w:rFonts w:ascii="Arial" w:eastAsia="Times New Roman" w:hAnsi="Arial" w:cs="Arial"/>
          <w:sz w:val="24"/>
          <w:szCs w:val="24"/>
          <w:lang w:eastAsia="de-DE"/>
        </w:rPr>
        <w:t>DIBt</w:t>
      </w:r>
      <w:proofErr w:type="spellEnd"/>
      <w:r w:rsidR="00C976E0">
        <w:rPr>
          <w:rFonts w:ascii="Arial" w:eastAsia="Times New Roman" w:hAnsi="Arial" w:cs="Arial"/>
          <w:sz w:val="24"/>
          <w:szCs w:val="24"/>
          <w:lang w:eastAsia="de-DE"/>
        </w:rPr>
        <w:t>-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Veröffentlichung aus dem Jahr </w:t>
      </w:r>
      <w:r w:rsidR="00BF590C">
        <w:rPr>
          <w:rFonts w:ascii="Arial" w:eastAsia="Times New Roman" w:hAnsi="Arial" w:cs="Arial"/>
          <w:sz w:val="24"/>
          <w:szCs w:val="24"/>
          <w:lang w:eastAsia="de-DE"/>
        </w:rPr>
        <w:t>2013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: </w:t>
      </w:r>
      <w:r w:rsidR="00DE7581">
        <w:rPr>
          <w:rFonts w:ascii="Arial" w:eastAsia="Times New Roman" w:hAnsi="Arial" w:cs="Arial"/>
          <w:sz w:val="24"/>
          <w:szCs w:val="24"/>
          <w:lang w:eastAsia="de-DE"/>
        </w:rPr>
        <w:t xml:space="preserve">Für alle Rohrabschottungen im Zulassungsbereich sind 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>grundsätzlich</w:t>
      </w:r>
      <w:r w:rsidR="00BF590C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de-DE"/>
        </w:rPr>
        <w:t>mindestens</w:t>
      </w:r>
      <w:r w:rsidR="00CE4060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 xml:space="preserve">10 bzw. 20 </w:t>
      </w:r>
      <w:r w:rsidR="00CE4060">
        <w:rPr>
          <w:rFonts w:ascii="Arial" w:eastAsia="Times New Roman" w:hAnsi="Arial" w:cs="Arial"/>
          <w:sz w:val="24"/>
          <w:szCs w:val="24"/>
          <w:lang w:eastAsia="de-DE"/>
        </w:rPr>
        <w:t xml:space="preserve">cm </w:t>
      </w:r>
      <w:r w:rsidR="00582899">
        <w:rPr>
          <w:rFonts w:ascii="Arial" w:eastAsia="Times New Roman" w:hAnsi="Arial" w:cs="Arial"/>
          <w:sz w:val="24"/>
          <w:szCs w:val="24"/>
          <w:lang w:eastAsia="de-DE"/>
        </w:rPr>
        <w:t>A</w:t>
      </w:r>
      <w:r w:rsidR="00DE7581">
        <w:rPr>
          <w:rFonts w:ascii="Arial" w:eastAsia="Times New Roman" w:hAnsi="Arial" w:cs="Arial"/>
          <w:sz w:val="24"/>
          <w:szCs w:val="24"/>
          <w:lang w:eastAsia="de-DE"/>
        </w:rPr>
        <w:t>bstand vorgeschrieben</w:t>
      </w:r>
      <w:r w:rsidR="00CE4060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 xml:space="preserve">Verringerte Abstände </w:t>
      </w:r>
      <w:r w:rsidR="00BF590C">
        <w:rPr>
          <w:rFonts w:ascii="Arial" w:eastAsia="Times New Roman" w:hAnsi="Arial" w:cs="Arial"/>
          <w:sz w:val="24"/>
          <w:szCs w:val="24"/>
          <w:lang w:eastAsia="de-DE"/>
        </w:rPr>
        <w:t xml:space="preserve">müssen auf ihre 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>Funktion von den Herstellern</w:t>
      </w:r>
      <w:r w:rsidR="00C976E0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582899">
        <w:rPr>
          <w:rFonts w:ascii="Arial" w:eastAsia="Times New Roman" w:hAnsi="Arial" w:cs="Arial"/>
          <w:sz w:val="24"/>
          <w:szCs w:val="24"/>
          <w:lang w:eastAsia="de-DE"/>
        </w:rPr>
        <w:t>nachgewiesen</w:t>
      </w:r>
      <w:r w:rsidR="00BF590C">
        <w:rPr>
          <w:rFonts w:ascii="Arial" w:eastAsia="Times New Roman" w:hAnsi="Arial" w:cs="Arial"/>
          <w:sz w:val="24"/>
          <w:szCs w:val="24"/>
          <w:lang w:eastAsia="de-DE"/>
        </w:rPr>
        <w:t xml:space="preserve"> werden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 xml:space="preserve"> und sind in den </w:t>
      </w:r>
      <w:r w:rsidR="00046FBD">
        <w:rPr>
          <w:rFonts w:ascii="Arial" w:eastAsia="Times New Roman" w:hAnsi="Arial" w:cs="Arial"/>
          <w:sz w:val="24"/>
          <w:szCs w:val="24"/>
          <w:lang w:eastAsia="de-DE"/>
        </w:rPr>
        <w:t>V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>erwendbarkeitsnachweisen ersichtlich.</w:t>
      </w:r>
      <w:r w:rsidR="00BF590C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</w:p>
    <w:p w:rsidR="0050724E" w:rsidRDefault="001D42EB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Zahlreiche 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 xml:space="preserve">Rohrabschottungshersteller </w:t>
      </w:r>
      <w:r w:rsidR="00BF590C">
        <w:rPr>
          <w:rFonts w:ascii="Arial" w:eastAsia="Times New Roman" w:hAnsi="Arial" w:cs="Arial"/>
          <w:sz w:val="24"/>
          <w:szCs w:val="24"/>
          <w:lang w:eastAsia="de-DE"/>
        </w:rPr>
        <w:t xml:space="preserve">machen </w:t>
      </w:r>
      <w:r>
        <w:rPr>
          <w:rFonts w:ascii="Arial" w:eastAsia="Times New Roman" w:hAnsi="Arial" w:cs="Arial"/>
          <w:sz w:val="24"/>
          <w:szCs w:val="24"/>
          <w:lang w:eastAsia="de-DE"/>
        </w:rPr>
        <w:t>offensiv</w:t>
      </w:r>
      <w:r w:rsidR="00DE7581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8C1C20">
        <w:rPr>
          <w:rFonts w:ascii="Arial" w:eastAsia="Times New Roman" w:hAnsi="Arial" w:cs="Arial"/>
          <w:sz w:val="24"/>
          <w:szCs w:val="24"/>
          <w:lang w:eastAsia="de-DE"/>
        </w:rPr>
        <w:t xml:space="preserve">Reklame </w:t>
      </w:r>
      <w:r w:rsidR="00DE7581">
        <w:rPr>
          <w:rFonts w:ascii="Arial" w:eastAsia="Times New Roman" w:hAnsi="Arial" w:cs="Arial"/>
          <w:sz w:val="24"/>
          <w:szCs w:val="24"/>
          <w:lang w:eastAsia="de-DE"/>
        </w:rPr>
        <w:t xml:space="preserve">für ihre auf 0 mm </w:t>
      </w:r>
      <w:proofErr w:type="gramStart"/>
      <w:r w:rsidR="00DE7581">
        <w:rPr>
          <w:rFonts w:ascii="Arial" w:eastAsia="Times New Roman" w:hAnsi="Arial" w:cs="Arial"/>
          <w:sz w:val="24"/>
          <w:szCs w:val="24"/>
          <w:lang w:eastAsia="de-DE"/>
        </w:rPr>
        <w:t>geprüften</w:t>
      </w:r>
      <w:proofErr w:type="gramEnd"/>
      <w:r w:rsidR="00DE7581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>Null-Abstände</w:t>
      </w:r>
      <w:r w:rsidR="00BD7890">
        <w:rPr>
          <w:rFonts w:ascii="Arial" w:eastAsia="Times New Roman" w:hAnsi="Arial" w:cs="Arial"/>
          <w:sz w:val="24"/>
          <w:szCs w:val="24"/>
          <w:lang w:eastAsia="de-DE"/>
        </w:rPr>
        <w:t xml:space="preserve">. Die Aussicht auf mehr nutzbaren Wohnraum ist für viele Baubeteiligte verlockend. Minimalabstände sind beim systemtreuen Einsatz von </w:t>
      </w:r>
      <w:r w:rsidR="00DB58C7">
        <w:rPr>
          <w:rFonts w:ascii="Arial" w:eastAsia="Times New Roman" w:hAnsi="Arial" w:cs="Arial"/>
          <w:sz w:val="24"/>
          <w:szCs w:val="24"/>
          <w:lang w:eastAsia="de-DE"/>
        </w:rPr>
        <w:t xml:space="preserve">Rohrabschottungen </w:t>
      </w:r>
      <w:r w:rsidR="00BD7890">
        <w:rPr>
          <w:rFonts w:ascii="Arial" w:eastAsia="Times New Roman" w:hAnsi="Arial" w:cs="Arial"/>
          <w:sz w:val="24"/>
          <w:szCs w:val="24"/>
          <w:lang w:eastAsia="de-DE"/>
        </w:rPr>
        <w:t xml:space="preserve">zwar theoretisch möglich. Jedoch </w:t>
      </w:r>
      <w:r w:rsidR="00570443">
        <w:rPr>
          <w:rFonts w:ascii="Arial" w:eastAsia="Times New Roman" w:hAnsi="Arial" w:cs="Arial"/>
          <w:sz w:val="24"/>
          <w:szCs w:val="24"/>
          <w:lang w:eastAsia="de-DE"/>
        </w:rPr>
        <w:t xml:space="preserve">müssen die Rahmenbedingungen für die </w:t>
      </w:r>
      <w:r w:rsidR="008523EA">
        <w:rPr>
          <w:rFonts w:ascii="Arial" w:eastAsia="Times New Roman" w:hAnsi="Arial" w:cs="Arial"/>
          <w:sz w:val="24"/>
          <w:szCs w:val="24"/>
          <w:lang w:eastAsia="de-DE"/>
        </w:rPr>
        <w:t>praktische Anwendbarkeit, Ausführungssicherheit und Kontrollierbarkeit immer gewährleistet sein</w:t>
      </w:r>
      <w:r w:rsidR="00DE7581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</w:p>
    <w:p w:rsidR="0050724E" w:rsidRDefault="0050724E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C3513C" w:rsidRPr="00C3513C" w:rsidRDefault="006E42F0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  <w:r>
        <w:rPr>
          <w:rFonts w:ascii="Arial" w:eastAsia="Times New Roman" w:hAnsi="Arial" w:cs="Arial"/>
          <w:b/>
          <w:sz w:val="24"/>
          <w:szCs w:val="24"/>
          <w:lang w:eastAsia="de-DE"/>
        </w:rPr>
        <w:t>Eher hinderlich als hilfreich: der</w:t>
      </w:r>
      <w:r w:rsidR="00BD7890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  <w:r w:rsidR="00C3513C" w:rsidRPr="00C3513C">
        <w:rPr>
          <w:rFonts w:ascii="Arial" w:eastAsia="Times New Roman" w:hAnsi="Arial" w:cs="Arial"/>
          <w:b/>
          <w:sz w:val="24"/>
          <w:szCs w:val="24"/>
          <w:lang w:eastAsia="de-DE"/>
        </w:rPr>
        <w:t>Nullabstand</w:t>
      </w:r>
      <w:r w:rsidR="00BD7890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</w:t>
      </w:r>
    </w:p>
    <w:p w:rsidR="00D24F6B" w:rsidRDefault="004D771B" w:rsidP="00D24F6B">
      <w:p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Der aus Platzgründen häufig favorisierte Nullabstand </w:t>
      </w:r>
      <w:r w:rsidR="005A0F75">
        <w:rPr>
          <w:rFonts w:ascii="Arial" w:eastAsia="Times New Roman" w:hAnsi="Arial" w:cs="Arial"/>
          <w:sz w:val="24"/>
          <w:szCs w:val="24"/>
          <w:lang w:eastAsia="de-DE"/>
        </w:rPr>
        <w:t xml:space="preserve">der Rohrabschottungen 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stößt in der Praxis schnell an seine Grenzen. </w:t>
      </w:r>
      <w:r w:rsidR="005A0F75">
        <w:rPr>
          <w:rFonts w:ascii="Arial" w:eastAsia="Times New Roman" w:hAnsi="Arial" w:cs="Arial"/>
          <w:sz w:val="24"/>
          <w:szCs w:val="24"/>
          <w:lang w:eastAsia="de-DE"/>
        </w:rPr>
        <w:t>N</w:t>
      </w:r>
      <w:r>
        <w:rPr>
          <w:rFonts w:ascii="Arial" w:eastAsia="Times New Roman" w:hAnsi="Arial" w:cs="Arial"/>
          <w:sz w:val="24"/>
          <w:szCs w:val="24"/>
          <w:lang w:eastAsia="de-DE"/>
        </w:rPr>
        <w:t>achfolgende Gewerke benötigen für anschließende Installationsarbeiten n</w:t>
      </w:r>
      <w:r w:rsidR="002E06E3">
        <w:rPr>
          <w:rFonts w:ascii="Arial" w:eastAsia="Times New Roman" w:hAnsi="Arial" w:cs="Arial"/>
          <w:sz w:val="24"/>
          <w:szCs w:val="24"/>
          <w:lang w:eastAsia="de-DE"/>
        </w:rPr>
        <w:t>och genügend Handlungsspielraum</w:t>
      </w:r>
      <w:r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D24F6B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046FBD">
        <w:rPr>
          <w:rFonts w:ascii="Arial" w:eastAsia="Times New Roman" w:hAnsi="Arial" w:cs="Arial"/>
          <w:sz w:val="24"/>
          <w:szCs w:val="24"/>
          <w:lang w:eastAsia="de-DE"/>
        </w:rPr>
        <w:t>Z</w:t>
      </w:r>
      <w:r w:rsidR="00B02CD5">
        <w:rPr>
          <w:rFonts w:ascii="Arial" w:eastAsia="Times New Roman" w:hAnsi="Arial" w:cs="Arial"/>
          <w:sz w:val="24"/>
          <w:szCs w:val="24"/>
          <w:lang w:eastAsia="de-DE"/>
        </w:rPr>
        <w:t xml:space="preserve">ahlreiche </w:t>
      </w:r>
      <w:r w:rsidR="001D42EB">
        <w:rPr>
          <w:rFonts w:ascii="Arial" w:eastAsia="Times New Roman" w:hAnsi="Arial" w:cs="Arial"/>
          <w:sz w:val="24"/>
          <w:szCs w:val="24"/>
          <w:lang w:eastAsia="de-DE"/>
        </w:rPr>
        <w:t xml:space="preserve">technische </w:t>
      </w:r>
      <w:r w:rsidR="00C3420E">
        <w:rPr>
          <w:rFonts w:ascii="Arial" w:eastAsia="Times New Roman" w:hAnsi="Arial" w:cs="Arial"/>
          <w:sz w:val="24"/>
          <w:szCs w:val="24"/>
          <w:lang w:eastAsia="de-DE"/>
        </w:rPr>
        <w:t>Gründe</w:t>
      </w:r>
      <w:r w:rsidR="00B02CD5">
        <w:rPr>
          <w:rFonts w:ascii="Arial" w:eastAsia="Times New Roman" w:hAnsi="Arial" w:cs="Arial"/>
          <w:sz w:val="24"/>
          <w:szCs w:val="24"/>
          <w:lang w:eastAsia="de-DE"/>
        </w:rPr>
        <w:t xml:space="preserve"> sprechen</w:t>
      </w:r>
      <w:r w:rsidR="00D24F6B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1D42EB">
        <w:rPr>
          <w:rFonts w:ascii="Arial" w:eastAsia="Times New Roman" w:hAnsi="Arial" w:cs="Arial"/>
          <w:sz w:val="24"/>
          <w:szCs w:val="24"/>
          <w:lang w:eastAsia="de-DE"/>
        </w:rPr>
        <w:t xml:space="preserve">für die Einhaltung eines </w:t>
      </w:r>
      <w:r w:rsidR="00840EA6">
        <w:rPr>
          <w:rFonts w:ascii="Arial" w:eastAsia="Times New Roman" w:hAnsi="Arial" w:cs="Arial"/>
          <w:sz w:val="24"/>
          <w:szCs w:val="24"/>
          <w:lang w:eastAsia="de-DE"/>
        </w:rPr>
        <w:t xml:space="preserve">praxisgerechten </w:t>
      </w:r>
      <w:r w:rsidR="001D42EB">
        <w:rPr>
          <w:rFonts w:ascii="Arial" w:eastAsia="Times New Roman" w:hAnsi="Arial" w:cs="Arial"/>
          <w:sz w:val="24"/>
          <w:szCs w:val="24"/>
          <w:lang w:eastAsia="de-DE"/>
        </w:rPr>
        <w:t>Abstands</w:t>
      </w:r>
      <w:r w:rsidR="00B02CD5">
        <w:rPr>
          <w:rFonts w:ascii="Arial" w:eastAsia="Times New Roman" w:hAnsi="Arial" w:cs="Arial"/>
          <w:sz w:val="24"/>
          <w:szCs w:val="24"/>
          <w:lang w:eastAsia="de-DE"/>
        </w:rPr>
        <w:t>, beispielsweise:</w:t>
      </w:r>
    </w:p>
    <w:p w:rsidR="009D6D35" w:rsidRDefault="00190925" w:rsidP="00B02CD5">
      <w:pPr>
        <w:pStyle w:val="Listenabsatz"/>
        <w:numPr>
          <w:ilvl w:val="0"/>
          <w:numId w:val="9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Weiterführende Dämmungen </w:t>
      </w:r>
      <w:r w:rsidR="00840EA6">
        <w:rPr>
          <w:rFonts w:ascii="Arial" w:eastAsia="Times New Roman" w:hAnsi="Arial" w:cs="Arial"/>
          <w:sz w:val="24"/>
          <w:szCs w:val="24"/>
          <w:lang w:eastAsia="de-DE"/>
        </w:rPr>
        <w:t xml:space="preserve">mit EnEV-konformen </w:t>
      </w:r>
      <w:r w:rsidR="003D3CA3" w:rsidRPr="00B02CD5">
        <w:rPr>
          <w:rFonts w:ascii="Arial" w:eastAsia="Times New Roman" w:hAnsi="Arial" w:cs="Arial"/>
          <w:sz w:val="24"/>
          <w:szCs w:val="24"/>
          <w:lang w:eastAsia="de-DE"/>
        </w:rPr>
        <w:t xml:space="preserve">Dämmdicken </w:t>
      </w:r>
      <w:r w:rsidR="006D46FD">
        <w:rPr>
          <w:rFonts w:ascii="Arial" w:eastAsia="Times New Roman" w:hAnsi="Arial" w:cs="Arial"/>
          <w:sz w:val="24"/>
          <w:szCs w:val="24"/>
          <w:lang w:eastAsia="de-DE"/>
        </w:rPr>
        <w:t>benötigen</w:t>
      </w:r>
      <w:r w:rsidR="00745F51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6D46FD">
        <w:rPr>
          <w:rFonts w:ascii="Arial" w:eastAsia="Times New Roman" w:hAnsi="Arial" w:cs="Arial"/>
          <w:sz w:val="24"/>
          <w:szCs w:val="24"/>
          <w:lang w:eastAsia="de-DE"/>
        </w:rPr>
        <w:t>ausreichend Montageplatz</w:t>
      </w:r>
      <w:r w:rsidR="00812EB0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840EA6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</w:p>
    <w:p w:rsidR="009D6D35" w:rsidRPr="0024595B" w:rsidRDefault="009D6D35" w:rsidP="009D6D35">
      <w:pPr>
        <w:pStyle w:val="Listenabsatz"/>
        <w:numPr>
          <w:ilvl w:val="0"/>
          <w:numId w:val="9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lastRenderedPageBreak/>
        <w:t xml:space="preserve">Auf Abstand montierte Rohrleitungen </w:t>
      </w:r>
      <w:r w:rsidR="0009737E" w:rsidRPr="0009737E">
        <w:rPr>
          <w:rFonts w:ascii="Arial" w:eastAsia="Times New Roman" w:hAnsi="Arial" w:cs="Arial"/>
          <w:sz w:val="24"/>
          <w:szCs w:val="24"/>
          <w:lang w:eastAsia="de-DE"/>
        </w:rPr>
        <w:t>vereinfachen</w:t>
      </w:r>
      <w:r w:rsidRPr="0009737E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1B11D9">
        <w:rPr>
          <w:rFonts w:ascii="Arial" w:eastAsia="Times New Roman" w:hAnsi="Arial" w:cs="Arial"/>
          <w:sz w:val="24"/>
          <w:szCs w:val="24"/>
          <w:lang w:eastAsia="de-DE"/>
        </w:rPr>
        <w:t>eine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ordnungsgemäße Verfüllung zwischen Rohren und Wand </w:t>
      </w:r>
    </w:p>
    <w:p w:rsidR="002F1FC3" w:rsidRPr="00046FBD" w:rsidRDefault="002F1FC3" w:rsidP="00046FBD">
      <w:pPr>
        <w:pStyle w:val="Listenabsatz"/>
        <w:numPr>
          <w:ilvl w:val="0"/>
          <w:numId w:val="9"/>
        </w:numPr>
        <w:tabs>
          <w:tab w:val="left" w:pos="6804"/>
        </w:tabs>
        <w:spacing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 w:rsidRPr="00046FBD">
        <w:rPr>
          <w:rFonts w:ascii="Arial" w:eastAsia="Times New Roman" w:hAnsi="Arial" w:cs="Arial"/>
          <w:sz w:val="24"/>
          <w:szCs w:val="24"/>
          <w:lang w:eastAsia="de-DE"/>
        </w:rPr>
        <w:t xml:space="preserve">Durch Nullabstand entstandene Hohlräume </w:t>
      </w:r>
      <w:r w:rsidR="00BF4473" w:rsidRPr="00046FBD">
        <w:rPr>
          <w:rFonts w:ascii="Arial" w:eastAsia="Times New Roman" w:hAnsi="Arial" w:cs="Arial"/>
          <w:sz w:val="24"/>
          <w:szCs w:val="24"/>
          <w:lang w:eastAsia="de-DE"/>
        </w:rPr>
        <w:t>mit</w:t>
      </w:r>
      <w:r w:rsidRPr="00046FBD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proofErr w:type="spellStart"/>
      <w:r w:rsidRPr="00046FBD">
        <w:rPr>
          <w:rFonts w:ascii="Arial" w:eastAsia="Times New Roman" w:hAnsi="Arial" w:cs="Arial"/>
          <w:sz w:val="24"/>
          <w:szCs w:val="24"/>
          <w:lang w:eastAsia="de-DE"/>
        </w:rPr>
        <w:t>Zwickelbildung</w:t>
      </w:r>
      <w:proofErr w:type="spellEnd"/>
      <w:r w:rsidRPr="00046FBD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436238" w:rsidRPr="00046FBD">
        <w:rPr>
          <w:rFonts w:ascii="Arial" w:eastAsia="Times New Roman" w:hAnsi="Arial" w:cs="Arial"/>
          <w:sz w:val="24"/>
          <w:szCs w:val="24"/>
          <w:lang w:eastAsia="de-DE"/>
        </w:rPr>
        <w:t>vor allem</w:t>
      </w:r>
      <w:r w:rsidR="00B222B7" w:rsidRPr="00046FBD">
        <w:rPr>
          <w:rFonts w:ascii="Arial" w:eastAsia="Times New Roman" w:hAnsi="Arial" w:cs="Arial"/>
          <w:sz w:val="24"/>
          <w:szCs w:val="24"/>
          <w:lang w:eastAsia="de-DE"/>
        </w:rPr>
        <w:t xml:space="preserve"> hinter den Manschetten </w:t>
      </w:r>
      <w:r w:rsidR="009D6D35" w:rsidRPr="00046FBD">
        <w:rPr>
          <w:rFonts w:ascii="Arial" w:eastAsia="Times New Roman" w:hAnsi="Arial" w:cs="Arial"/>
          <w:sz w:val="24"/>
          <w:szCs w:val="24"/>
          <w:lang w:eastAsia="de-DE"/>
        </w:rPr>
        <w:t>können keinen</w:t>
      </w:r>
      <w:r w:rsidRPr="00046FBD">
        <w:rPr>
          <w:rFonts w:ascii="Arial" w:eastAsia="Times New Roman" w:hAnsi="Arial" w:cs="Arial"/>
          <w:sz w:val="24"/>
          <w:szCs w:val="24"/>
          <w:lang w:eastAsia="de-DE"/>
        </w:rPr>
        <w:t xml:space="preserve"> feuer- und rauchdichten Verschluss</w:t>
      </w:r>
      <w:r w:rsidR="009D6D35" w:rsidRPr="00046FBD">
        <w:rPr>
          <w:rFonts w:ascii="Arial" w:eastAsia="Times New Roman" w:hAnsi="Arial" w:cs="Arial"/>
          <w:sz w:val="24"/>
          <w:szCs w:val="24"/>
          <w:lang w:eastAsia="de-DE"/>
        </w:rPr>
        <w:t xml:space="preserve"> gewährleisten</w:t>
      </w:r>
      <w:r w:rsidRPr="00046FBD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</w:p>
    <w:p w:rsidR="001A7B56" w:rsidRDefault="001A7B56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5A0F75" w:rsidRDefault="004A139B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Aus genannten Gründen empfehlen</w:t>
      </w:r>
      <w:r w:rsidR="001A7B56">
        <w:rPr>
          <w:rFonts w:ascii="Arial" w:eastAsia="Times New Roman" w:hAnsi="Arial" w:cs="Arial"/>
          <w:sz w:val="24"/>
          <w:szCs w:val="24"/>
          <w:lang w:eastAsia="de-DE"/>
        </w:rPr>
        <w:t xml:space="preserve"> Brandschutzhersteller wie Missel</w:t>
      </w:r>
      <w:r w:rsidR="00B222B7">
        <w:rPr>
          <w:rFonts w:ascii="Arial" w:eastAsia="Times New Roman" w:hAnsi="Arial" w:cs="Arial"/>
          <w:sz w:val="24"/>
          <w:szCs w:val="24"/>
          <w:lang w:eastAsia="de-DE"/>
        </w:rPr>
        <w:t xml:space="preserve">, die </w:t>
      </w:r>
      <w:r w:rsidR="009D6D35">
        <w:rPr>
          <w:rFonts w:ascii="Arial" w:eastAsia="Times New Roman" w:hAnsi="Arial" w:cs="Arial"/>
          <w:sz w:val="24"/>
          <w:szCs w:val="24"/>
          <w:lang w:eastAsia="de-DE"/>
        </w:rPr>
        <w:t xml:space="preserve">auch </w:t>
      </w:r>
      <w:r w:rsidR="00B222B7">
        <w:rPr>
          <w:rFonts w:ascii="Arial" w:eastAsia="Times New Roman" w:hAnsi="Arial" w:cs="Arial"/>
          <w:sz w:val="24"/>
          <w:szCs w:val="24"/>
          <w:lang w:eastAsia="de-DE"/>
        </w:rPr>
        <w:t xml:space="preserve">ihre </w:t>
      </w:r>
      <w:r w:rsidR="00436238">
        <w:rPr>
          <w:rFonts w:ascii="Arial" w:eastAsia="Times New Roman" w:hAnsi="Arial" w:cs="Arial"/>
          <w:sz w:val="24"/>
          <w:szCs w:val="24"/>
          <w:lang w:eastAsia="de-DE"/>
        </w:rPr>
        <w:t>Brandschutz-Dämm-Manschetten</w:t>
      </w:r>
      <w:r w:rsidR="00B222B7">
        <w:rPr>
          <w:rFonts w:ascii="Arial" w:eastAsia="Times New Roman" w:hAnsi="Arial" w:cs="Arial"/>
          <w:sz w:val="24"/>
          <w:szCs w:val="24"/>
          <w:lang w:eastAsia="de-DE"/>
        </w:rPr>
        <w:t xml:space="preserve"> auf</w:t>
      </w:r>
      <w:r w:rsidR="001A7B56">
        <w:rPr>
          <w:rFonts w:ascii="Arial" w:eastAsia="Times New Roman" w:hAnsi="Arial" w:cs="Arial"/>
          <w:sz w:val="24"/>
          <w:szCs w:val="24"/>
          <w:lang w:eastAsia="de-DE"/>
        </w:rPr>
        <w:t xml:space="preserve"> Nullabstand</w:t>
      </w:r>
      <w:r w:rsidR="00B222B7">
        <w:rPr>
          <w:rFonts w:ascii="Arial" w:eastAsia="Times New Roman" w:hAnsi="Arial" w:cs="Arial"/>
          <w:sz w:val="24"/>
          <w:szCs w:val="24"/>
          <w:lang w:eastAsia="de-DE"/>
        </w:rPr>
        <w:t xml:space="preserve"> geprüft haben, </w:t>
      </w:r>
      <w:r w:rsidR="00812BE4">
        <w:rPr>
          <w:rFonts w:ascii="Arial" w:eastAsia="Times New Roman" w:hAnsi="Arial" w:cs="Arial"/>
          <w:sz w:val="24"/>
          <w:szCs w:val="24"/>
          <w:lang w:eastAsia="de-DE"/>
        </w:rPr>
        <w:t>diese Möglichkeit</w:t>
      </w:r>
      <w:r w:rsidR="001A7B56">
        <w:rPr>
          <w:rFonts w:ascii="Arial" w:eastAsia="Times New Roman" w:hAnsi="Arial" w:cs="Arial"/>
          <w:sz w:val="24"/>
          <w:szCs w:val="24"/>
          <w:lang w:eastAsia="de-DE"/>
        </w:rPr>
        <w:t xml:space="preserve"> nur </w:t>
      </w:r>
      <w:r w:rsidR="00812BE4">
        <w:rPr>
          <w:rFonts w:ascii="Arial" w:eastAsia="Times New Roman" w:hAnsi="Arial" w:cs="Arial"/>
          <w:sz w:val="24"/>
          <w:szCs w:val="24"/>
          <w:lang w:eastAsia="de-DE"/>
        </w:rPr>
        <w:t>für</w:t>
      </w:r>
      <w:r w:rsidR="001A7B56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436238">
        <w:rPr>
          <w:rFonts w:ascii="Arial" w:eastAsia="Times New Roman" w:hAnsi="Arial" w:cs="Arial"/>
          <w:sz w:val="24"/>
          <w:szCs w:val="24"/>
          <w:lang w:eastAsia="de-DE"/>
        </w:rPr>
        <w:t>Ausnahmes</w:t>
      </w:r>
      <w:r w:rsidR="00B222B7">
        <w:rPr>
          <w:rFonts w:ascii="Arial" w:eastAsia="Times New Roman" w:hAnsi="Arial" w:cs="Arial"/>
          <w:sz w:val="24"/>
          <w:szCs w:val="24"/>
          <w:lang w:eastAsia="de-DE"/>
        </w:rPr>
        <w:t xml:space="preserve">ituationen. Ein Beispiel für </w:t>
      </w:r>
      <w:r w:rsidR="00436238">
        <w:rPr>
          <w:rFonts w:ascii="Arial" w:eastAsia="Times New Roman" w:hAnsi="Arial" w:cs="Arial"/>
          <w:sz w:val="24"/>
          <w:szCs w:val="24"/>
          <w:lang w:eastAsia="de-DE"/>
        </w:rPr>
        <w:t>auf 0 mm</w:t>
      </w:r>
      <w:r w:rsidR="00B222B7">
        <w:rPr>
          <w:rFonts w:ascii="Arial" w:eastAsia="Times New Roman" w:hAnsi="Arial" w:cs="Arial"/>
          <w:sz w:val="24"/>
          <w:szCs w:val="24"/>
          <w:lang w:eastAsia="de-DE"/>
        </w:rPr>
        <w:t xml:space="preserve"> montierte Abschottungen ist ein Hahnblock für Heizkörper. </w:t>
      </w:r>
      <w:r w:rsidR="00C976E0">
        <w:rPr>
          <w:rFonts w:ascii="Arial" w:eastAsia="Times New Roman" w:hAnsi="Arial" w:cs="Arial"/>
          <w:sz w:val="24"/>
          <w:szCs w:val="24"/>
          <w:lang w:eastAsia="de-DE"/>
        </w:rPr>
        <w:t xml:space="preserve">Die Kombination der </w:t>
      </w:r>
      <w:r w:rsidR="009D6D35">
        <w:rPr>
          <w:rFonts w:ascii="Arial" w:eastAsia="Times New Roman" w:hAnsi="Arial" w:cs="Arial"/>
          <w:sz w:val="24"/>
          <w:szCs w:val="24"/>
          <w:lang w:eastAsia="de-DE"/>
        </w:rPr>
        <w:t xml:space="preserve">kompakten </w:t>
      </w:r>
      <w:r w:rsidR="00C976E0">
        <w:rPr>
          <w:rFonts w:ascii="Arial" w:eastAsia="Times New Roman" w:hAnsi="Arial" w:cs="Arial"/>
          <w:sz w:val="24"/>
          <w:szCs w:val="24"/>
          <w:lang w:eastAsia="de-DE"/>
        </w:rPr>
        <w:t xml:space="preserve">Missel Brandschutz-Dämm-Manschetten mit einem Null-Abstand lassen engste Rohrachsabstände zu. </w:t>
      </w:r>
    </w:p>
    <w:p w:rsidR="00B222B7" w:rsidRDefault="0067729E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Für </w:t>
      </w:r>
      <w:r w:rsidR="009D6D35">
        <w:rPr>
          <w:rFonts w:ascii="Arial" w:eastAsia="Times New Roman" w:hAnsi="Arial" w:cs="Arial"/>
          <w:sz w:val="24"/>
          <w:szCs w:val="24"/>
          <w:lang w:eastAsia="de-DE"/>
        </w:rPr>
        <w:t xml:space="preserve">einen praxisgerechten Abstand zwischen den </w:t>
      </w:r>
      <w:r w:rsidR="006151C4">
        <w:rPr>
          <w:rFonts w:ascii="Arial" w:eastAsia="Times New Roman" w:hAnsi="Arial" w:cs="Arial"/>
          <w:sz w:val="24"/>
          <w:szCs w:val="24"/>
          <w:lang w:eastAsia="de-DE"/>
        </w:rPr>
        <w:t xml:space="preserve">Missel Brandschutz-Dämm-Manschetten </w:t>
      </w:r>
      <w:r w:rsidR="009D6D35">
        <w:rPr>
          <w:rFonts w:ascii="Arial" w:eastAsia="Times New Roman" w:hAnsi="Arial" w:cs="Arial"/>
          <w:sz w:val="24"/>
          <w:szCs w:val="24"/>
          <w:lang w:eastAsia="de-DE"/>
        </w:rPr>
        <w:t>wird ein Abstand von</w:t>
      </w:r>
      <w:r w:rsidR="00C976E0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587724">
        <w:rPr>
          <w:rFonts w:ascii="Arial" w:eastAsia="Times New Roman" w:hAnsi="Arial" w:cs="Arial"/>
          <w:sz w:val="24"/>
          <w:szCs w:val="24"/>
          <w:lang w:eastAsia="de-DE"/>
        </w:rPr>
        <w:t>20</w:t>
      </w:r>
      <w:r w:rsidR="00C976E0">
        <w:rPr>
          <w:rFonts w:ascii="Arial" w:eastAsia="Times New Roman" w:hAnsi="Arial" w:cs="Arial"/>
          <w:sz w:val="24"/>
          <w:szCs w:val="24"/>
          <w:lang w:eastAsia="de-DE"/>
        </w:rPr>
        <w:t xml:space="preserve"> mm </w:t>
      </w:r>
      <w:r w:rsidR="009D6D35">
        <w:rPr>
          <w:rFonts w:ascii="Arial" w:eastAsia="Times New Roman" w:hAnsi="Arial" w:cs="Arial"/>
          <w:sz w:val="24"/>
          <w:szCs w:val="24"/>
          <w:lang w:eastAsia="de-DE"/>
        </w:rPr>
        <w:t>empfohlen</w:t>
      </w:r>
      <w:r w:rsidR="00C976E0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 w:rsidR="009D6D35">
        <w:rPr>
          <w:rFonts w:ascii="Arial" w:eastAsia="Times New Roman" w:hAnsi="Arial" w:cs="Arial"/>
          <w:sz w:val="24"/>
          <w:szCs w:val="24"/>
          <w:lang w:eastAsia="de-DE"/>
        </w:rPr>
        <w:t>Dieser Abstand</w:t>
      </w:r>
      <w:r w:rsidR="00587724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9D6D35">
        <w:rPr>
          <w:rFonts w:ascii="Arial" w:eastAsia="Times New Roman" w:hAnsi="Arial" w:cs="Arial"/>
          <w:sz w:val="24"/>
          <w:szCs w:val="24"/>
          <w:lang w:eastAsia="de-DE"/>
        </w:rPr>
        <w:t>gilt auch</w:t>
      </w:r>
      <w:r w:rsidR="006E7F02">
        <w:rPr>
          <w:rFonts w:ascii="Arial" w:eastAsia="Times New Roman" w:hAnsi="Arial" w:cs="Arial"/>
          <w:sz w:val="24"/>
          <w:szCs w:val="24"/>
          <w:lang w:eastAsia="de-DE"/>
        </w:rPr>
        <w:t xml:space="preserve"> zu</w:t>
      </w:r>
      <w:r w:rsidR="009D6D35">
        <w:rPr>
          <w:rFonts w:ascii="Arial" w:eastAsia="Times New Roman" w:hAnsi="Arial" w:cs="Arial"/>
          <w:sz w:val="24"/>
          <w:szCs w:val="24"/>
          <w:lang w:eastAsia="de-DE"/>
        </w:rPr>
        <w:t xml:space="preserve"> Lüftungsklappen </w:t>
      </w:r>
      <w:r w:rsidR="00587724">
        <w:rPr>
          <w:rFonts w:ascii="Arial" w:eastAsia="Times New Roman" w:hAnsi="Arial" w:cs="Arial"/>
          <w:sz w:val="24"/>
          <w:szCs w:val="24"/>
          <w:lang w:eastAsia="de-DE"/>
        </w:rPr>
        <w:t>nach DIN 18017-3</w:t>
      </w:r>
      <w:r w:rsidR="009D6D35">
        <w:rPr>
          <w:rFonts w:ascii="Arial" w:eastAsia="Times New Roman" w:hAnsi="Arial" w:cs="Arial"/>
          <w:sz w:val="24"/>
          <w:szCs w:val="24"/>
          <w:lang w:eastAsia="de-DE"/>
        </w:rPr>
        <w:t>.</w:t>
      </w:r>
    </w:p>
    <w:p w:rsidR="004A139B" w:rsidRDefault="004A139B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B222B7" w:rsidRDefault="00B222B7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D12676" w:rsidRPr="00D12676" w:rsidRDefault="00D12676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b/>
          <w:sz w:val="24"/>
          <w:szCs w:val="24"/>
          <w:lang w:eastAsia="de-DE"/>
        </w:rPr>
      </w:pPr>
      <w:r w:rsidRPr="00D12676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Fazit </w:t>
      </w:r>
    </w:p>
    <w:p w:rsidR="004A3833" w:rsidRDefault="00E73755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Mischinstallationen kombinieren </w:t>
      </w:r>
      <w:r w:rsidR="00633389">
        <w:rPr>
          <w:rFonts w:ascii="Arial" w:eastAsia="Times New Roman" w:hAnsi="Arial" w:cs="Arial"/>
          <w:sz w:val="24"/>
          <w:szCs w:val="24"/>
          <w:lang w:eastAsia="de-DE"/>
        </w:rPr>
        <w:t>Guss</w:t>
      </w:r>
      <w:r w:rsidR="00EF1226">
        <w:rPr>
          <w:rFonts w:ascii="Arial" w:eastAsia="Times New Roman" w:hAnsi="Arial" w:cs="Arial"/>
          <w:sz w:val="24"/>
          <w:szCs w:val="24"/>
          <w:lang w:eastAsia="de-DE"/>
        </w:rPr>
        <w:t>-</w:t>
      </w:r>
      <w:r w:rsidR="00633389">
        <w:rPr>
          <w:rFonts w:ascii="Arial" w:eastAsia="Times New Roman" w:hAnsi="Arial" w:cs="Arial"/>
          <w:sz w:val="24"/>
          <w:szCs w:val="24"/>
          <w:lang w:eastAsia="de-DE"/>
        </w:rPr>
        <w:t xml:space="preserve"> und Kunststoff</w:t>
      </w:r>
      <w:r w:rsidR="00EF1226">
        <w:rPr>
          <w:rFonts w:ascii="Arial" w:eastAsia="Times New Roman" w:hAnsi="Arial" w:cs="Arial"/>
          <w:sz w:val="24"/>
          <w:szCs w:val="24"/>
          <w:lang w:eastAsia="de-DE"/>
        </w:rPr>
        <w:t>leitungen</w:t>
      </w:r>
      <w:r w:rsidR="00633389">
        <w:rPr>
          <w:rFonts w:ascii="Arial" w:eastAsia="Times New Roman" w:hAnsi="Arial" w:cs="Arial"/>
          <w:sz w:val="24"/>
          <w:szCs w:val="24"/>
          <w:lang w:eastAsia="de-DE"/>
        </w:rPr>
        <w:t xml:space="preserve"> in einem Abwassersystem</w:t>
      </w:r>
      <w:r w:rsidR="00414016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4E2E07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964605">
        <w:rPr>
          <w:rFonts w:ascii="Arial" w:eastAsia="Times New Roman" w:hAnsi="Arial" w:cs="Arial"/>
          <w:sz w:val="24"/>
          <w:szCs w:val="24"/>
          <w:lang w:eastAsia="de-DE"/>
        </w:rPr>
        <w:t>Zum Einsatz kommt diese Install</w:t>
      </w:r>
      <w:r w:rsidR="00254724">
        <w:rPr>
          <w:rFonts w:ascii="Arial" w:eastAsia="Times New Roman" w:hAnsi="Arial" w:cs="Arial"/>
          <w:sz w:val="24"/>
          <w:szCs w:val="24"/>
          <w:lang w:eastAsia="de-DE"/>
        </w:rPr>
        <w:t xml:space="preserve">ationsart häufig im Bereich der Deckendurchführung </w:t>
      </w:r>
      <w:r w:rsidR="00DA3031">
        <w:rPr>
          <w:rFonts w:ascii="Arial" w:eastAsia="Times New Roman" w:hAnsi="Arial" w:cs="Arial"/>
          <w:sz w:val="24"/>
          <w:szCs w:val="24"/>
          <w:lang w:eastAsia="de-DE"/>
        </w:rPr>
        <w:t>z.B. bei etagenweisen</w:t>
      </w:r>
      <w:r w:rsidR="00254724">
        <w:rPr>
          <w:rFonts w:ascii="Arial" w:eastAsia="Times New Roman" w:hAnsi="Arial" w:cs="Arial"/>
          <w:sz w:val="24"/>
          <w:szCs w:val="24"/>
          <w:lang w:eastAsia="de-DE"/>
        </w:rPr>
        <w:t xml:space="preserve"> Sanierungen</w:t>
      </w:r>
      <w:r w:rsidR="00CB2C65">
        <w:rPr>
          <w:rFonts w:ascii="Arial" w:eastAsia="Times New Roman" w:hAnsi="Arial" w:cs="Arial"/>
          <w:sz w:val="24"/>
          <w:szCs w:val="24"/>
          <w:lang w:eastAsia="de-DE"/>
        </w:rPr>
        <w:t xml:space="preserve"> und dem Anschluss von Sanitärelementen</w:t>
      </w:r>
      <w:r w:rsidR="00254724">
        <w:rPr>
          <w:rFonts w:ascii="Arial" w:eastAsia="Times New Roman" w:hAnsi="Arial" w:cs="Arial"/>
          <w:sz w:val="24"/>
          <w:szCs w:val="24"/>
          <w:lang w:eastAsia="de-DE"/>
        </w:rPr>
        <w:t xml:space="preserve">. Für die gemeinsame Verwendung von brennbaren und nicht brennbaren Rohrmaterialien hat das </w:t>
      </w:r>
      <w:proofErr w:type="spellStart"/>
      <w:r w:rsidR="00254724">
        <w:rPr>
          <w:rFonts w:ascii="Arial" w:eastAsia="Times New Roman" w:hAnsi="Arial" w:cs="Arial"/>
          <w:sz w:val="24"/>
          <w:szCs w:val="24"/>
          <w:lang w:eastAsia="de-DE"/>
        </w:rPr>
        <w:t>DIBt</w:t>
      </w:r>
      <w:proofErr w:type="spellEnd"/>
      <w:r w:rsidR="00254724">
        <w:rPr>
          <w:rFonts w:ascii="Arial" w:eastAsia="Times New Roman" w:hAnsi="Arial" w:cs="Arial"/>
          <w:sz w:val="24"/>
          <w:szCs w:val="24"/>
          <w:lang w:eastAsia="de-DE"/>
        </w:rPr>
        <w:t xml:space="preserve"> s</w:t>
      </w:r>
      <w:r w:rsidR="003F025F">
        <w:rPr>
          <w:rFonts w:ascii="Arial" w:eastAsia="Times New Roman" w:hAnsi="Arial" w:cs="Arial"/>
          <w:sz w:val="24"/>
          <w:szCs w:val="24"/>
          <w:lang w:eastAsia="de-DE"/>
        </w:rPr>
        <w:t xml:space="preserve">eit </w:t>
      </w:r>
      <w:r w:rsidR="00A2632F">
        <w:rPr>
          <w:rFonts w:ascii="Arial" w:eastAsia="Times New Roman" w:hAnsi="Arial" w:cs="Arial"/>
          <w:sz w:val="24"/>
          <w:szCs w:val="24"/>
          <w:lang w:eastAsia="de-DE"/>
        </w:rPr>
        <w:t xml:space="preserve">2013 die </w:t>
      </w:r>
      <w:r w:rsidR="00E925C6">
        <w:rPr>
          <w:rFonts w:ascii="Arial" w:eastAsia="Times New Roman" w:hAnsi="Arial" w:cs="Arial"/>
          <w:sz w:val="24"/>
          <w:szCs w:val="24"/>
          <w:lang w:eastAsia="de-DE"/>
        </w:rPr>
        <w:t xml:space="preserve">brandschutztechnischen </w:t>
      </w:r>
      <w:r w:rsidR="003F025F">
        <w:rPr>
          <w:rFonts w:ascii="Arial" w:eastAsia="Times New Roman" w:hAnsi="Arial" w:cs="Arial"/>
          <w:sz w:val="24"/>
          <w:szCs w:val="24"/>
          <w:lang w:eastAsia="de-DE"/>
        </w:rPr>
        <w:t>Bedingungen prüftechnisch verschärft</w:t>
      </w:r>
      <w:r w:rsidR="00DA3031">
        <w:rPr>
          <w:rFonts w:ascii="Arial" w:eastAsia="Times New Roman" w:hAnsi="Arial" w:cs="Arial"/>
          <w:sz w:val="24"/>
          <w:szCs w:val="24"/>
          <w:lang w:eastAsia="de-DE"/>
        </w:rPr>
        <w:t>.</w:t>
      </w:r>
      <w:r w:rsidR="003F025F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B93D0A">
        <w:rPr>
          <w:rFonts w:ascii="Arial" w:eastAsia="Times New Roman" w:hAnsi="Arial" w:cs="Arial"/>
          <w:sz w:val="24"/>
          <w:szCs w:val="24"/>
          <w:lang w:eastAsia="de-DE"/>
        </w:rPr>
        <w:t>K</w:t>
      </w:r>
      <w:r w:rsidR="00DA3031">
        <w:rPr>
          <w:rFonts w:ascii="Arial" w:eastAsia="Times New Roman" w:hAnsi="Arial" w:cs="Arial"/>
          <w:sz w:val="24"/>
          <w:szCs w:val="24"/>
          <w:lang w:eastAsia="de-DE"/>
        </w:rPr>
        <w:t>lassifizierte Abschottungen</w:t>
      </w:r>
      <w:r w:rsidR="00254724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B93D0A">
        <w:rPr>
          <w:rFonts w:ascii="Arial" w:eastAsia="Times New Roman" w:hAnsi="Arial" w:cs="Arial"/>
          <w:sz w:val="24"/>
          <w:szCs w:val="24"/>
          <w:lang w:eastAsia="de-DE"/>
        </w:rPr>
        <w:t xml:space="preserve">in diesem Bereich </w:t>
      </w:r>
      <w:r w:rsidR="00DA3031">
        <w:rPr>
          <w:rFonts w:ascii="Arial" w:eastAsia="Times New Roman" w:hAnsi="Arial" w:cs="Arial"/>
          <w:sz w:val="24"/>
          <w:szCs w:val="24"/>
          <w:lang w:eastAsia="de-DE"/>
        </w:rPr>
        <w:t>sind</w:t>
      </w:r>
      <w:r w:rsidR="003F025F">
        <w:rPr>
          <w:rFonts w:ascii="Arial" w:eastAsia="Times New Roman" w:hAnsi="Arial" w:cs="Arial"/>
          <w:sz w:val="24"/>
          <w:szCs w:val="24"/>
          <w:lang w:eastAsia="de-DE"/>
        </w:rPr>
        <w:t xml:space="preserve"> zulassungspflichtig </w:t>
      </w:r>
      <w:r w:rsidR="00240744">
        <w:rPr>
          <w:rFonts w:ascii="Arial" w:eastAsia="Times New Roman" w:hAnsi="Arial" w:cs="Arial"/>
          <w:sz w:val="24"/>
          <w:szCs w:val="24"/>
          <w:lang w:eastAsia="de-DE"/>
        </w:rPr>
        <w:t>(AbZ</w:t>
      </w:r>
      <w:r w:rsidR="00DA3031">
        <w:rPr>
          <w:rFonts w:ascii="Arial" w:eastAsia="Times New Roman" w:hAnsi="Arial" w:cs="Arial"/>
          <w:sz w:val="24"/>
          <w:szCs w:val="24"/>
          <w:lang w:eastAsia="de-DE"/>
        </w:rPr>
        <w:t xml:space="preserve"> erforderlich</w:t>
      </w:r>
      <w:r w:rsidR="00240744">
        <w:rPr>
          <w:rFonts w:ascii="Arial" w:eastAsia="Times New Roman" w:hAnsi="Arial" w:cs="Arial"/>
          <w:sz w:val="24"/>
          <w:szCs w:val="24"/>
          <w:lang w:eastAsia="de-DE"/>
        </w:rPr>
        <w:t>)</w:t>
      </w:r>
      <w:r w:rsidR="00DA3031">
        <w:rPr>
          <w:rFonts w:ascii="Arial" w:eastAsia="Times New Roman" w:hAnsi="Arial" w:cs="Arial"/>
          <w:sz w:val="24"/>
          <w:szCs w:val="24"/>
          <w:lang w:eastAsia="de-DE"/>
        </w:rPr>
        <w:t xml:space="preserve"> geworden</w:t>
      </w:r>
      <w:r w:rsidR="003F025F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 w:rsidR="000221E6">
        <w:rPr>
          <w:rFonts w:ascii="Arial" w:eastAsia="Times New Roman" w:hAnsi="Arial" w:cs="Arial"/>
          <w:sz w:val="24"/>
          <w:szCs w:val="24"/>
          <w:lang w:eastAsia="de-DE"/>
        </w:rPr>
        <w:t>Zu risikoreich wird</w:t>
      </w:r>
      <w:r w:rsidR="00254724">
        <w:rPr>
          <w:rFonts w:ascii="Arial" w:eastAsia="Times New Roman" w:hAnsi="Arial" w:cs="Arial"/>
          <w:sz w:val="24"/>
          <w:szCs w:val="24"/>
          <w:lang w:eastAsia="de-DE"/>
        </w:rPr>
        <w:t xml:space="preserve"> das von durchströmenden Heißgasen ausgehende Gefahrenpotential </w:t>
      </w:r>
      <w:r w:rsidR="00D5300C">
        <w:rPr>
          <w:rFonts w:ascii="Arial" w:eastAsia="Times New Roman" w:hAnsi="Arial" w:cs="Arial"/>
          <w:sz w:val="24"/>
          <w:szCs w:val="24"/>
          <w:lang w:eastAsia="de-DE"/>
        </w:rPr>
        <w:t>für</w:t>
      </w:r>
      <w:r w:rsidR="00254724">
        <w:rPr>
          <w:rFonts w:ascii="Arial" w:eastAsia="Times New Roman" w:hAnsi="Arial" w:cs="Arial"/>
          <w:sz w:val="24"/>
          <w:szCs w:val="24"/>
          <w:lang w:eastAsia="de-DE"/>
        </w:rPr>
        <w:t xml:space="preserve"> Sekundärbrände</w:t>
      </w:r>
      <w:r w:rsidR="000221E6">
        <w:rPr>
          <w:rFonts w:ascii="Arial" w:eastAsia="Times New Roman" w:hAnsi="Arial" w:cs="Arial"/>
          <w:sz w:val="24"/>
          <w:szCs w:val="24"/>
          <w:lang w:eastAsia="de-DE"/>
        </w:rPr>
        <w:t xml:space="preserve"> eingeschätzt</w:t>
      </w:r>
      <w:r w:rsidR="00254724">
        <w:rPr>
          <w:rFonts w:ascii="Arial" w:eastAsia="Times New Roman" w:hAnsi="Arial" w:cs="Arial"/>
          <w:sz w:val="24"/>
          <w:szCs w:val="24"/>
          <w:lang w:eastAsia="de-DE"/>
        </w:rPr>
        <w:t xml:space="preserve">. </w:t>
      </w:r>
      <w:r w:rsidR="00C921E5">
        <w:rPr>
          <w:rFonts w:ascii="Arial" w:eastAsia="Times New Roman" w:hAnsi="Arial" w:cs="Arial"/>
          <w:sz w:val="24"/>
          <w:szCs w:val="24"/>
          <w:lang w:eastAsia="de-DE"/>
        </w:rPr>
        <w:t>Hersteller</w:t>
      </w:r>
      <w:r w:rsidR="00240744">
        <w:rPr>
          <w:rFonts w:ascii="Arial" w:eastAsia="Times New Roman" w:hAnsi="Arial" w:cs="Arial"/>
          <w:sz w:val="24"/>
          <w:szCs w:val="24"/>
          <w:lang w:eastAsia="de-DE"/>
        </w:rPr>
        <w:t xml:space="preserve">seitig wurde darauf mit </w:t>
      </w:r>
      <w:r w:rsidR="00D5300C">
        <w:rPr>
          <w:rFonts w:ascii="Arial" w:eastAsia="Times New Roman" w:hAnsi="Arial" w:cs="Arial"/>
          <w:sz w:val="24"/>
          <w:szCs w:val="24"/>
          <w:lang w:eastAsia="de-DE"/>
        </w:rPr>
        <w:t>innovativen</w:t>
      </w:r>
      <w:r w:rsidR="00EF5E94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4A3833">
        <w:rPr>
          <w:rFonts w:ascii="Arial" w:eastAsia="Times New Roman" w:hAnsi="Arial" w:cs="Arial"/>
          <w:sz w:val="24"/>
          <w:szCs w:val="24"/>
          <w:lang w:eastAsia="de-DE"/>
        </w:rPr>
        <w:t xml:space="preserve">systemgeprüften </w:t>
      </w:r>
      <w:r w:rsidR="00DA3031">
        <w:rPr>
          <w:rFonts w:ascii="Arial" w:eastAsia="Times New Roman" w:hAnsi="Arial" w:cs="Arial"/>
          <w:sz w:val="24"/>
          <w:szCs w:val="24"/>
          <w:lang w:eastAsia="de-DE"/>
        </w:rPr>
        <w:t>L</w:t>
      </w:r>
      <w:r w:rsidR="00240744">
        <w:rPr>
          <w:rFonts w:ascii="Arial" w:eastAsia="Times New Roman" w:hAnsi="Arial" w:cs="Arial"/>
          <w:sz w:val="24"/>
          <w:szCs w:val="24"/>
          <w:lang w:eastAsia="de-DE"/>
        </w:rPr>
        <w:t>ösungen</w:t>
      </w:r>
      <w:r w:rsidR="00D5300C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EF5E94">
        <w:rPr>
          <w:rFonts w:ascii="Arial" w:eastAsia="Times New Roman" w:hAnsi="Arial" w:cs="Arial"/>
          <w:sz w:val="24"/>
          <w:szCs w:val="24"/>
          <w:lang w:eastAsia="de-DE"/>
        </w:rPr>
        <w:t xml:space="preserve">und neu erarbeiteten Verwendbarkeitsnachweisen reagiert. </w:t>
      </w:r>
    </w:p>
    <w:p w:rsidR="00DD5AD3" w:rsidRDefault="008D0043" w:rsidP="00DD5AD3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>Immer noch, auch fünf Jahre nach der Reform</w:t>
      </w:r>
      <w:r w:rsidR="0080757F">
        <w:rPr>
          <w:rFonts w:ascii="Arial" w:eastAsia="Times New Roman" w:hAnsi="Arial" w:cs="Arial"/>
          <w:sz w:val="24"/>
          <w:szCs w:val="24"/>
          <w:lang w:eastAsia="de-DE"/>
        </w:rPr>
        <w:t xml:space="preserve"> durch das </w:t>
      </w:r>
      <w:proofErr w:type="spellStart"/>
      <w:r w:rsidR="0080757F">
        <w:rPr>
          <w:rFonts w:ascii="Arial" w:eastAsia="Times New Roman" w:hAnsi="Arial" w:cs="Arial"/>
          <w:sz w:val="24"/>
          <w:szCs w:val="24"/>
          <w:lang w:eastAsia="de-DE"/>
        </w:rPr>
        <w:t>DIBt</w:t>
      </w:r>
      <w:proofErr w:type="spellEnd"/>
      <w:r>
        <w:rPr>
          <w:rFonts w:ascii="Arial" w:eastAsia="Times New Roman" w:hAnsi="Arial" w:cs="Arial"/>
          <w:sz w:val="24"/>
          <w:szCs w:val="24"/>
          <w:lang w:eastAsia="de-DE"/>
        </w:rPr>
        <w:t>, kursieren widersprüchliche Angaben zu den Abständen bei Abschottungen.</w:t>
      </w:r>
      <w:r w:rsidR="0080757F">
        <w:rPr>
          <w:rFonts w:ascii="Arial" w:eastAsia="Times New Roman" w:hAnsi="Arial" w:cs="Arial"/>
          <w:sz w:val="24"/>
          <w:szCs w:val="24"/>
          <w:lang w:eastAsia="de-DE"/>
        </w:rPr>
        <w:t xml:space="preserve"> </w:t>
      </w:r>
      <w:r w:rsidR="00DD5AD3">
        <w:rPr>
          <w:rFonts w:ascii="Arial" w:eastAsia="Times New Roman" w:hAnsi="Arial" w:cs="Arial"/>
          <w:sz w:val="24"/>
          <w:szCs w:val="24"/>
          <w:lang w:eastAsia="de-DE"/>
        </w:rPr>
        <w:t>Dabei hängen z</w:t>
      </w:r>
      <w:r w:rsidR="00DD5AD3" w:rsidRPr="0080757F">
        <w:rPr>
          <w:rFonts w:ascii="Arial" w:eastAsia="Times New Roman" w:hAnsi="Arial" w:cs="Arial"/>
          <w:sz w:val="24"/>
          <w:szCs w:val="24"/>
          <w:lang w:eastAsia="de-DE"/>
        </w:rPr>
        <w:t>u wählende Abstände von den Maßen der Bauteilöffnung, der Systemtreue zwischen den Abschottungen und den Angaben in der AbZ ab.</w:t>
      </w:r>
      <w:r w:rsidR="00DD5AD3">
        <w:rPr>
          <w:rFonts w:ascii="Arial" w:eastAsia="Times New Roman" w:hAnsi="Arial" w:cs="Arial"/>
          <w:sz w:val="24"/>
          <w:szCs w:val="24"/>
          <w:lang w:eastAsia="de-DE"/>
        </w:rPr>
        <w:t xml:space="preserve"> Entscheidet man sich für </w:t>
      </w:r>
      <w:r w:rsidR="004A3833">
        <w:rPr>
          <w:rFonts w:ascii="Arial" w:eastAsia="Times New Roman" w:hAnsi="Arial" w:cs="Arial"/>
          <w:sz w:val="24"/>
          <w:szCs w:val="24"/>
          <w:lang w:eastAsia="de-DE"/>
        </w:rPr>
        <w:t xml:space="preserve">Brandschutz-Dämm-Manschetten wie die von Missel, sind </w:t>
      </w:r>
      <w:r w:rsidR="00DD5AD3">
        <w:rPr>
          <w:rFonts w:ascii="Arial" w:eastAsia="Times New Roman" w:hAnsi="Arial" w:cs="Arial"/>
          <w:sz w:val="24"/>
          <w:szCs w:val="24"/>
          <w:lang w:eastAsia="de-DE"/>
        </w:rPr>
        <w:t xml:space="preserve">Rohrabschottungen </w:t>
      </w:r>
      <w:r w:rsidR="00582899">
        <w:rPr>
          <w:rFonts w:ascii="Arial" w:eastAsia="Times New Roman" w:hAnsi="Arial" w:cs="Arial"/>
          <w:sz w:val="24"/>
          <w:szCs w:val="24"/>
          <w:lang w:eastAsia="de-DE"/>
        </w:rPr>
        <w:t>auf kleinstem Raum</w:t>
      </w:r>
      <w:r w:rsidR="00DD5AD3">
        <w:rPr>
          <w:rFonts w:ascii="Arial" w:eastAsia="Times New Roman" w:hAnsi="Arial" w:cs="Arial"/>
          <w:sz w:val="24"/>
          <w:szCs w:val="24"/>
          <w:lang w:eastAsia="de-DE"/>
        </w:rPr>
        <w:t xml:space="preserve"> einfach, sicher und dazu noch platzsparend realisierbar. Die kompakte Bauweise bietet vorteilhafte Installationsmöglichkeiten und </w:t>
      </w:r>
      <w:r w:rsidR="00DD5AD3">
        <w:rPr>
          <w:rFonts w:ascii="Arial" w:eastAsia="Times New Roman" w:hAnsi="Arial" w:cs="Arial"/>
          <w:sz w:val="24"/>
          <w:szCs w:val="24"/>
          <w:lang w:eastAsia="de-DE"/>
        </w:rPr>
        <w:lastRenderedPageBreak/>
        <w:t>benötigt somit vergleichsweise kleine Kernlochbohrungen, die die Kosten auf der Baustelle gering halten.</w:t>
      </w:r>
    </w:p>
    <w:p w:rsidR="00686C01" w:rsidRDefault="004A3833" w:rsidP="00686C01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 xml:space="preserve">Nullabstände erscheinen auf den ersten Blick zwar vorteilhaft und platztechnisch reizvoll, sind für eine qualitäts- und </w:t>
      </w:r>
      <w:r w:rsidR="0049740B">
        <w:rPr>
          <w:rFonts w:ascii="Arial" w:eastAsia="Times New Roman" w:hAnsi="Arial" w:cs="Arial"/>
          <w:sz w:val="24"/>
          <w:szCs w:val="24"/>
          <w:lang w:eastAsia="de-DE"/>
        </w:rPr>
        <w:t>verantwortungsbewusste</w:t>
      </w:r>
      <w:r>
        <w:rPr>
          <w:rFonts w:ascii="Arial" w:eastAsia="Times New Roman" w:hAnsi="Arial" w:cs="Arial"/>
          <w:sz w:val="24"/>
          <w:szCs w:val="24"/>
          <w:lang w:eastAsia="de-DE"/>
        </w:rPr>
        <w:t xml:space="preserve"> Ausführungspraxis jedoch nur im Ausnahmefall vertretbar. </w:t>
      </w:r>
    </w:p>
    <w:p w:rsidR="00216B39" w:rsidRDefault="00216B39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216B39" w:rsidRDefault="00216B39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216B39" w:rsidRDefault="00216B39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216B39" w:rsidRDefault="00216B39" w:rsidP="00531916">
      <w:pPr>
        <w:tabs>
          <w:tab w:val="left" w:pos="6804"/>
        </w:tabs>
        <w:spacing w:after="0" w:line="280" w:lineRule="atLeast"/>
        <w:ind w:right="2262"/>
        <w:rPr>
          <w:rFonts w:ascii="Arial" w:eastAsia="Times New Roman" w:hAnsi="Arial" w:cs="Arial"/>
          <w:sz w:val="24"/>
          <w:szCs w:val="24"/>
          <w:lang w:eastAsia="de-DE"/>
        </w:rPr>
      </w:pPr>
    </w:p>
    <w:p w:rsidR="00F31C96" w:rsidRDefault="00C95E0C" w:rsidP="00AB2465">
      <w:pPr>
        <w:spacing w:line="312" w:lineRule="auto"/>
        <w:rPr>
          <w:rFonts w:ascii="Arial" w:hAnsi="Arial" w:cs="Arial"/>
          <w:b/>
        </w:rPr>
      </w:pPr>
      <w:r>
        <w:rPr>
          <w:rFonts w:ascii="Courier New" w:hAnsi="Courier New" w:cs="Courier New"/>
        </w:rPr>
        <w:t> </w:t>
      </w:r>
    </w:p>
    <w:p w:rsidR="005F7086" w:rsidRPr="00E82F8D" w:rsidRDefault="00C32A9C" w:rsidP="005F7086">
      <w:pPr>
        <w:tabs>
          <w:tab w:val="left" w:pos="6804"/>
        </w:tabs>
        <w:spacing w:line="280" w:lineRule="atLeast"/>
        <w:ind w:right="2262"/>
        <w:rPr>
          <w:rFonts w:ascii="Arial" w:hAnsi="Arial" w:cs="Arial"/>
          <w:b/>
        </w:rPr>
      </w:pPr>
      <w:r>
        <w:rPr>
          <w:rFonts w:ascii="Arial" w:hAnsi="Arial" w:cs="Arial"/>
          <w:b/>
        </w:rPr>
        <w:t>Bild</w:t>
      </w:r>
      <w:r w:rsidR="00E82F8D" w:rsidRPr="00E82F8D">
        <w:rPr>
          <w:rFonts w:ascii="Arial" w:hAnsi="Arial" w:cs="Arial"/>
          <w:b/>
        </w:rPr>
        <w:t>index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4"/>
        <w:gridCol w:w="5096"/>
      </w:tblGrid>
      <w:tr w:rsidR="00F3087A" w:rsidTr="00DD5AD3">
        <w:tc>
          <w:tcPr>
            <w:tcW w:w="3964" w:type="dxa"/>
          </w:tcPr>
          <w:p w:rsidR="00995CA8" w:rsidRDefault="00AB2465" w:rsidP="00D316E9">
            <w:pPr>
              <w:tabs>
                <w:tab w:val="left" w:pos="6804"/>
              </w:tabs>
              <w:spacing w:line="280" w:lineRule="atLeast"/>
              <w:ind w:right="2262"/>
              <w:rPr>
                <w:noProof/>
                <w:lang w:eastAsia="zh-TW"/>
              </w:rPr>
            </w:pPr>
            <w:r>
              <w:rPr>
                <w:noProof/>
                <w:sz w:val="20"/>
                <w:szCs w:val="20"/>
                <w:lang w:eastAsia="zh-TW"/>
              </w:rPr>
              <w:drawing>
                <wp:inline distT="0" distB="0" distL="0" distR="0" wp14:anchorId="6D2CB69C" wp14:editId="6766653F">
                  <wp:extent cx="2519695" cy="1733550"/>
                  <wp:effectExtent l="0" t="0" r="0" b="0"/>
                  <wp:docPr id="6" name="Grafik 6" descr="Z:\Sales Marketing\Data\Presse\Presseinformationen\2017\Fachbeiträge\Brandschutz_Heizungsjournal\Bilder\KMI_Missel_Fachbeitrag_Brandschutz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Sales Marketing\Data\Presse\Presseinformationen\2017\Fachbeiträge\Brandschutz_Heizungsjournal\Bilder\KMI_Missel_Fachbeitrag_Brandschutz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737" cy="1735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6" w:type="dxa"/>
          </w:tcPr>
          <w:p w:rsidR="00995CA8" w:rsidRDefault="00F3087A" w:rsidP="00D316E9">
            <w:pPr>
              <w:tabs>
                <w:tab w:val="left" w:pos="6804"/>
              </w:tabs>
              <w:spacing w:line="280" w:lineRule="atLeast"/>
              <w:ind w:right="2262"/>
              <w:rPr>
                <w:noProof/>
                <w:lang w:eastAsia="zh-TW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1947150" cy="1763395"/>
                  <wp:effectExtent l="0" t="0" r="0" b="8255"/>
                  <wp:docPr id="2" name="Grafik 2" descr="Z:\Sales Marketing\Data\Presse\Presseinformationen\2017\Fachbeiträge\Brandschutz_Heizungsjournal\Bilder\Brandschutz immer über alle Etagen betracht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:\Sales Marketing\Data\Presse\Presseinformationen\2017\Fachbeiträge\Brandschutz_Heizungsjournal\Bilder\Brandschutz immer über alle Etagen betrach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305" cy="1768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87A" w:rsidTr="00DD5AD3">
        <w:tc>
          <w:tcPr>
            <w:tcW w:w="3964" w:type="dxa"/>
          </w:tcPr>
          <w:p w:rsidR="004D6699" w:rsidRDefault="004D6699" w:rsidP="006151C4">
            <w:pPr>
              <w:rPr>
                <w:noProof/>
                <w:lang w:eastAsia="zh-TW"/>
              </w:rPr>
            </w:pPr>
            <w:r w:rsidRPr="00995CA8">
              <w:rPr>
                <w:rFonts w:ascii="Arial" w:hAnsi="Arial" w:cs="Arial"/>
                <w:sz w:val="18"/>
                <w:szCs w:val="18"/>
              </w:rPr>
              <w:t>KMI_M</w:t>
            </w:r>
            <w:r>
              <w:rPr>
                <w:rFonts w:ascii="Arial" w:hAnsi="Arial" w:cs="Arial"/>
                <w:sz w:val="18"/>
                <w:szCs w:val="18"/>
              </w:rPr>
              <w:t>issel_Fachbeitrag_</w:t>
            </w:r>
            <w:r w:rsidR="00F31C96">
              <w:rPr>
                <w:rFonts w:ascii="Arial" w:hAnsi="Arial" w:cs="Arial"/>
                <w:sz w:val="18"/>
                <w:szCs w:val="18"/>
              </w:rPr>
              <w:t>Brandschutz</w:t>
            </w:r>
            <w:r>
              <w:rPr>
                <w:rFonts w:ascii="Arial" w:hAnsi="Arial" w:cs="Arial"/>
                <w:sz w:val="18"/>
                <w:szCs w:val="18"/>
              </w:rPr>
              <w:t>_</w:t>
            </w:r>
            <w:r w:rsidR="006151C4"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Pr="00995CA8">
              <w:rPr>
                <w:rFonts w:ascii="Arial" w:hAnsi="Arial" w:cs="Arial"/>
                <w:sz w:val="18"/>
                <w:szCs w:val="18"/>
              </w:rPr>
              <w:t>jpg</w:t>
            </w:r>
          </w:p>
        </w:tc>
        <w:tc>
          <w:tcPr>
            <w:tcW w:w="5096" w:type="dxa"/>
          </w:tcPr>
          <w:p w:rsidR="004D6699" w:rsidRDefault="004D6699" w:rsidP="00F31C96">
            <w:pPr>
              <w:rPr>
                <w:noProof/>
                <w:lang w:eastAsia="zh-TW"/>
              </w:rPr>
            </w:pPr>
            <w:r w:rsidRPr="00995CA8">
              <w:rPr>
                <w:rFonts w:ascii="Arial" w:hAnsi="Arial" w:cs="Arial"/>
                <w:sz w:val="18"/>
                <w:szCs w:val="18"/>
              </w:rPr>
              <w:t>KMI_M</w:t>
            </w:r>
            <w:r>
              <w:rPr>
                <w:rFonts w:ascii="Arial" w:hAnsi="Arial" w:cs="Arial"/>
                <w:sz w:val="18"/>
                <w:szCs w:val="18"/>
              </w:rPr>
              <w:t>issel_Fachbeitrag_</w:t>
            </w:r>
            <w:r w:rsidR="00F31C96">
              <w:rPr>
                <w:rFonts w:ascii="Arial" w:hAnsi="Arial" w:cs="Arial"/>
                <w:sz w:val="18"/>
                <w:szCs w:val="18"/>
              </w:rPr>
              <w:t>Brandschutz_</w:t>
            </w:r>
            <w:r w:rsidR="006151C4">
              <w:rPr>
                <w:rFonts w:ascii="Arial" w:hAnsi="Arial" w:cs="Arial"/>
                <w:sz w:val="18"/>
                <w:szCs w:val="18"/>
              </w:rPr>
              <w:t>2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Pr="00995CA8">
              <w:rPr>
                <w:rFonts w:ascii="Arial" w:hAnsi="Arial" w:cs="Arial"/>
                <w:sz w:val="18"/>
                <w:szCs w:val="18"/>
              </w:rPr>
              <w:t>jpg</w:t>
            </w:r>
          </w:p>
        </w:tc>
      </w:tr>
      <w:tr w:rsidR="00F3087A" w:rsidTr="00DD5AD3">
        <w:tc>
          <w:tcPr>
            <w:tcW w:w="3964" w:type="dxa"/>
          </w:tcPr>
          <w:p w:rsidR="004D6699" w:rsidRPr="00EA12C8" w:rsidRDefault="00AB2465" w:rsidP="00AB2465">
            <w:pPr>
              <w:rPr>
                <w:noProof/>
                <w:sz w:val="20"/>
                <w:szCs w:val="20"/>
                <w:lang w:eastAsia="zh-TW"/>
              </w:rPr>
            </w:pPr>
            <w:r>
              <w:rPr>
                <w:noProof/>
                <w:sz w:val="20"/>
                <w:szCs w:val="20"/>
                <w:lang w:eastAsia="zh-TW"/>
              </w:rPr>
              <w:t>Missel Brandschutz-Dämm-Manschetten im eingebauten Zustand mit 20 mm Abstand untereinander</w:t>
            </w:r>
            <w:r w:rsidR="00511BCC">
              <w:rPr>
                <w:noProof/>
                <w:sz w:val="20"/>
                <w:szCs w:val="20"/>
                <w:lang w:eastAsia="zh-TW"/>
              </w:rPr>
              <w:t>. Foto: Missel</w:t>
            </w:r>
            <w:r w:rsidR="00C358BD">
              <w:rPr>
                <w:noProof/>
                <w:sz w:val="20"/>
                <w:szCs w:val="20"/>
                <w:lang w:eastAsia="zh-TW"/>
              </w:rPr>
              <w:t>.</w:t>
            </w:r>
          </w:p>
        </w:tc>
        <w:tc>
          <w:tcPr>
            <w:tcW w:w="5096" w:type="dxa"/>
          </w:tcPr>
          <w:p w:rsidR="004D6699" w:rsidRPr="005A2746" w:rsidRDefault="0094587D" w:rsidP="00A44E41">
            <w:pPr>
              <w:rPr>
                <w:noProof/>
                <w:sz w:val="20"/>
                <w:szCs w:val="20"/>
                <w:lang w:eastAsia="zh-TW"/>
              </w:rPr>
            </w:pPr>
            <w:r>
              <w:rPr>
                <w:noProof/>
                <w:sz w:val="20"/>
                <w:szCs w:val="20"/>
                <w:lang w:eastAsia="zh-TW"/>
              </w:rPr>
              <w:t xml:space="preserve">Mit AbZ: </w:t>
            </w:r>
            <w:r w:rsidR="00D312A9">
              <w:rPr>
                <w:noProof/>
                <w:sz w:val="20"/>
                <w:szCs w:val="20"/>
                <w:lang w:eastAsia="zh-TW"/>
              </w:rPr>
              <w:t>Mischinstallationslösungen</w:t>
            </w:r>
            <w:r w:rsidR="003671CE">
              <w:rPr>
                <w:noProof/>
                <w:sz w:val="20"/>
                <w:szCs w:val="20"/>
                <w:lang w:eastAsia="zh-TW"/>
              </w:rPr>
              <w:t xml:space="preserve"> </w:t>
            </w:r>
            <w:r w:rsidR="00D312A9">
              <w:rPr>
                <w:noProof/>
                <w:sz w:val="20"/>
                <w:szCs w:val="20"/>
                <w:lang w:eastAsia="zh-TW"/>
              </w:rPr>
              <w:t xml:space="preserve">gibt es </w:t>
            </w:r>
            <w:r w:rsidR="003671CE">
              <w:rPr>
                <w:noProof/>
                <w:sz w:val="20"/>
                <w:szCs w:val="20"/>
                <w:lang w:eastAsia="zh-TW"/>
              </w:rPr>
              <w:t>für die</w:t>
            </w:r>
            <w:r w:rsidR="00D312A9">
              <w:rPr>
                <w:noProof/>
                <w:sz w:val="20"/>
                <w:szCs w:val="20"/>
                <w:lang w:eastAsia="zh-TW"/>
              </w:rPr>
              <w:t xml:space="preserve"> </w:t>
            </w:r>
            <w:r w:rsidR="003671CE">
              <w:rPr>
                <w:noProof/>
                <w:sz w:val="20"/>
                <w:szCs w:val="20"/>
                <w:lang w:eastAsia="zh-TW"/>
              </w:rPr>
              <w:t>D</w:t>
            </w:r>
            <w:r w:rsidR="002E06E3">
              <w:rPr>
                <w:noProof/>
                <w:sz w:val="20"/>
                <w:szCs w:val="20"/>
                <w:lang w:eastAsia="zh-TW"/>
              </w:rPr>
              <w:t xml:space="preserve">eckendurchführung oder </w:t>
            </w:r>
            <w:r w:rsidR="00466BB2">
              <w:rPr>
                <w:noProof/>
                <w:sz w:val="20"/>
                <w:szCs w:val="20"/>
                <w:lang w:eastAsia="zh-TW"/>
              </w:rPr>
              <w:t xml:space="preserve">als </w:t>
            </w:r>
            <w:r w:rsidR="00D274BF">
              <w:rPr>
                <w:noProof/>
                <w:sz w:val="20"/>
                <w:szCs w:val="20"/>
                <w:lang w:eastAsia="zh-TW"/>
              </w:rPr>
              <w:t>V</w:t>
            </w:r>
            <w:r w:rsidR="00466BB2">
              <w:rPr>
                <w:noProof/>
                <w:sz w:val="20"/>
                <w:szCs w:val="20"/>
                <w:lang w:eastAsia="zh-TW"/>
              </w:rPr>
              <w:t>ariante</w:t>
            </w:r>
            <w:r w:rsidR="003671CE">
              <w:rPr>
                <w:noProof/>
                <w:sz w:val="20"/>
                <w:szCs w:val="20"/>
                <w:lang w:eastAsia="zh-TW"/>
              </w:rPr>
              <w:t xml:space="preserve"> </w:t>
            </w:r>
            <w:r w:rsidR="002E06E3">
              <w:rPr>
                <w:noProof/>
                <w:sz w:val="20"/>
                <w:szCs w:val="20"/>
                <w:lang w:eastAsia="zh-TW"/>
              </w:rPr>
              <w:t>frei im Raum</w:t>
            </w:r>
            <w:r w:rsidR="00D312A9">
              <w:rPr>
                <w:noProof/>
                <w:sz w:val="20"/>
                <w:szCs w:val="20"/>
                <w:lang w:eastAsia="zh-TW"/>
              </w:rPr>
              <w:t xml:space="preserve">. </w:t>
            </w:r>
            <w:r w:rsidR="00D12676">
              <w:rPr>
                <w:noProof/>
                <w:sz w:val="20"/>
                <w:szCs w:val="20"/>
                <w:lang w:eastAsia="zh-TW"/>
              </w:rPr>
              <w:t>Zusätzliche</w:t>
            </w:r>
            <w:r w:rsidR="00466BB2">
              <w:rPr>
                <w:noProof/>
                <w:sz w:val="20"/>
                <w:szCs w:val="20"/>
                <w:lang w:eastAsia="zh-TW"/>
              </w:rPr>
              <w:t xml:space="preserve"> bauliche Maßnahmen wie Vorwände sind </w:t>
            </w:r>
            <w:r w:rsidR="00A44E41">
              <w:rPr>
                <w:noProof/>
                <w:sz w:val="20"/>
                <w:szCs w:val="20"/>
                <w:lang w:eastAsia="zh-TW"/>
              </w:rPr>
              <w:t xml:space="preserve">mit Missel </w:t>
            </w:r>
            <w:r w:rsidR="00466BB2">
              <w:rPr>
                <w:noProof/>
                <w:sz w:val="20"/>
                <w:szCs w:val="20"/>
                <w:lang w:eastAsia="zh-TW"/>
              </w:rPr>
              <w:t>nicht erforderlich.</w:t>
            </w:r>
            <w:r w:rsidR="00D274BF">
              <w:rPr>
                <w:noProof/>
                <w:sz w:val="20"/>
                <w:szCs w:val="20"/>
                <w:lang w:eastAsia="zh-TW"/>
              </w:rPr>
              <w:t xml:space="preserve"> Graphik: Missel.</w:t>
            </w:r>
          </w:p>
        </w:tc>
      </w:tr>
      <w:tr w:rsidR="00F3087A" w:rsidTr="00DD5AD3">
        <w:tc>
          <w:tcPr>
            <w:tcW w:w="3964" w:type="dxa"/>
          </w:tcPr>
          <w:p w:rsidR="004D6699" w:rsidRDefault="00AB2465" w:rsidP="004D6699">
            <w:pPr>
              <w:tabs>
                <w:tab w:val="left" w:pos="6804"/>
              </w:tabs>
              <w:spacing w:line="280" w:lineRule="atLeast"/>
              <w:ind w:right="2262"/>
              <w:rPr>
                <w:noProof/>
                <w:lang w:eastAsia="zh-TW"/>
              </w:rPr>
            </w:pPr>
            <w:r>
              <w:rPr>
                <w:rFonts w:ascii="Univers" w:hAnsi="Univers"/>
                <w:noProof/>
                <w:sz w:val="20"/>
                <w:szCs w:val="20"/>
                <w:lang w:eastAsia="zh-TW"/>
              </w:rPr>
              <w:drawing>
                <wp:inline distT="0" distB="0" distL="0" distR="0" wp14:anchorId="11EEF0DE" wp14:editId="169B237B">
                  <wp:extent cx="1009650" cy="1777862"/>
                  <wp:effectExtent l="0" t="0" r="0" b="0"/>
                  <wp:docPr id="1" name="Grafik 1" descr="C:\Users\vheudorfer\AppData\Local\Microsoft\Windows\Temporary Internet Files\Content.Word\Baustelle_BSM-KR_IMAG01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vheudorfer\AppData\Local\Microsoft\Windows\Temporary Internet Files\Content.Word\Baustelle_BSM-KR_IMAG01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500" cy="1779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6" w:type="dxa"/>
          </w:tcPr>
          <w:p w:rsidR="004D6699" w:rsidRDefault="00F3087A" w:rsidP="004D6699">
            <w:pPr>
              <w:tabs>
                <w:tab w:val="left" w:pos="6804"/>
              </w:tabs>
              <w:spacing w:line="280" w:lineRule="atLeast"/>
              <w:ind w:right="2262"/>
              <w:rPr>
                <w:noProof/>
                <w:lang w:eastAsia="zh-TW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02A80117" wp14:editId="023E78D5">
                  <wp:extent cx="3101741" cy="1619250"/>
                  <wp:effectExtent l="0" t="0" r="3810" b="0"/>
                  <wp:docPr id="3" name="Grafik 3" descr="Z:\Sales Marketing\Data\Presse\Presseinformationen\2017\Fachbeiträge\Brandschutz_Heizungsjournal\Bilder\Abstände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Z:\Sales Marketing\Data\Presse\Presseinformationen\2017\Fachbeiträge\Brandschutz_Heizungsjournal\Bilder\Abstände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820" cy="1648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87A" w:rsidTr="00DD5AD3">
        <w:tc>
          <w:tcPr>
            <w:tcW w:w="3964" w:type="dxa"/>
          </w:tcPr>
          <w:p w:rsidR="004D6699" w:rsidRPr="00FB68BF" w:rsidRDefault="004D6699" w:rsidP="006151C4">
            <w:pPr>
              <w:rPr>
                <w:rFonts w:ascii="Univers" w:hAnsi="Univers"/>
                <w:sz w:val="16"/>
                <w:szCs w:val="16"/>
              </w:rPr>
            </w:pPr>
            <w:r w:rsidRPr="00995CA8">
              <w:rPr>
                <w:rFonts w:ascii="Arial" w:hAnsi="Arial" w:cs="Arial"/>
                <w:sz w:val="18"/>
                <w:szCs w:val="18"/>
              </w:rPr>
              <w:t>KMI_M</w:t>
            </w:r>
            <w:r>
              <w:rPr>
                <w:rFonts w:ascii="Arial" w:hAnsi="Arial" w:cs="Arial"/>
                <w:sz w:val="18"/>
                <w:szCs w:val="18"/>
              </w:rPr>
              <w:t>issel_Fachbeitrag_</w:t>
            </w:r>
            <w:r w:rsidR="006151C4">
              <w:rPr>
                <w:rFonts w:ascii="Arial" w:hAnsi="Arial" w:cs="Arial"/>
                <w:sz w:val="18"/>
                <w:szCs w:val="18"/>
              </w:rPr>
              <w:t>Brandschutz_3</w:t>
            </w:r>
            <w:r w:rsidRPr="00995CA8">
              <w:rPr>
                <w:rFonts w:ascii="Arial" w:hAnsi="Arial" w:cs="Arial"/>
                <w:sz w:val="18"/>
                <w:szCs w:val="18"/>
              </w:rPr>
              <w:t>.jpg</w:t>
            </w:r>
          </w:p>
        </w:tc>
        <w:tc>
          <w:tcPr>
            <w:tcW w:w="5096" w:type="dxa"/>
          </w:tcPr>
          <w:p w:rsidR="004D6699" w:rsidRDefault="004D6699" w:rsidP="006151C4">
            <w:pPr>
              <w:rPr>
                <w:noProof/>
                <w:lang w:eastAsia="zh-TW"/>
              </w:rPr>
            </w:pPr>
            <w:r w:rsidRPr="00995CA8">
              <w:rPr>
                <w:rFonts w:ascii="Arial" w:hAnsi="Arial" w:cs="Arial"/>
                <w:sz w:val="18"/>
                <w:szCs w:val="18"/>
              </w:rPr>
              <w:t>KMI_M</w:t>
            </w:r>
            <w:r>
              <w:rPr>
                <w:rFonts w:ascii="Arial" w:hAnsi="Arial" w:cs="Arial"/>
                <w:sz w:val="18"/>
                <w:szCs w:val="18"/>
              </w:rPr>
              <w:t>issel_Fachbeitrag_</w:t>
            </w:r>
            <w:r w:rsidR="006151C4">
              <w:rPr>
                <w:rFonts w:ascii="Arial" w:hAnsi="Arial" w:cs="Arial"/>
                <w:sz w:val="18"/>
                <w:szCs w:val="18"/>
              </w:rPr>
              <w:t>Brandschutz_4</w:t>
            </w:r>
            <w:r w:rsidRPr="00995CA8">
              <w:rPr>
                <w:rFonts w:ascii="Arial" w:hAnsi="Arial" w:cs="Arial"/>
                <w:sz w:val="18"/>
                <w:szCs w:val="18"/>
              </w:rPr>
              <w:t>.jpg</w:t>
            </w:r>
          </w:p>
        </w:tc>
      </w:tr>
      <w:tr w:rsidR="00F3087A" w:rsidTr="00DD5AD3">
        <w:tc>
          <w:tcPr>
            <w:tcW w:w="3964" w:type="dxa"/>
          </w:tcPr>
          <w:p w:rsidR="004D6699" w:rsidRPr="005A2746" w:rsidRDefault="00AB2465" w:rsidP="00AB2465">
            <w:pPr>
              <w:rPr>
                <w:noProof/>
                <w:sz w:val="20"/>
                <w:szCs w:val="20"/>
                <w:lang w:eastAsia="zh-TW"/>
              </w:rPr>
            </w:pPr>
            <w:r>
              <w:rPr>
                <w:noProof/>
                <w:sz w:val="20"/>
                <w:szCs w:val="20"/>
                <w:lang w:eastAsia="zh-TW"/>
              </w:rPr>
              <w:t xml:space="preserve">Materialübergänge, wie hier in der Fallleitung, müssen </w:t>
            </w:r>
            <w:r w:rsidRPr="00511BCC">
              <w:rPr>
                <w:noProof/>
                <w:sz w:val="20"/>
                <w:szCs w:val="20"/>
                <w:lang w:eastAsia="zh-TW"/>
              </w:rPr>
              <w:t xml:space="preserve">am nicht brennbaren </w:t>
            </w:r>
            <w:r>
              <w:rPr>
                <w:noProof/>
                <w:sz w:val="20"/>
                <w:szCs w:val="20"/>
                <w:lang w:eastAsia="zh-TW"/>
              </w:rPr>
              <w:t>Rohr rauch- und feuerdicht abgesichert</w:t>
            </w:r>
            <w:r w:rsidRPr="00511BCC">
              <w:rPr>
                <w:noProof/>
                <w:sz w:val="20"/>
                <w:szCs w:val="20"/>
                <w:lang w:eastAsia="zh-TW"/>
              </w:rPr>
              <w:t xml:space="preserve"> werden</w:t>
            </w:r>
            <w:r>
              <w:rPr>
                <w:noProof/>
                <w:sz w:val="20"/>
                <w:szCs w:val="20"/>
                <w:lang w:eastAsia="zh-TW"/>
              </w:rPr>
              <w:t xml:space="preserve">. </w:t>
            </w:r>
            <w:r w:rsidR="00DF6E7E" w:rsidRPr="000D2294">
              <w:rPr>
                <w:noProof/>
                <w:sz w:val="20"/>
                <w:szCs w:val="20"/>
                <w:lang w:eastAsia="zh-TW"/>
              </w:rPr>
              <w:t>Foto: Missel</w:t>
            </w:r>
            <w:r w:rsidR="00C358BD">
              <w:rPr>
                <w:noProof/>
                <w:sz w:val="20"/>
                <w:szCs w:val="20"/>
                <w:lang w:eastAsia="zh-TW"/>
              </w:rPr>
              <w:t>.</w:t>
            </w:r>
          </w:p>
        </w:tc>
        <w:tc>
          <w:tcPr>
            <w:tcW w:w="5096" w:type="dxa"/>
          </w:tcPr>
          <w:p w:rsidR="004D6699" w:rsidRPr="005A2746" w:rsidRDefault="00582899" w:rsidP="008D295D">
            <w:pPr>
              <w:rPr>
                <w:rFonts w:ascii="Univers" w:hAnsi="Univers"/>
                <w:noProof/>
                <w:sz w:val="20"/>
                <w:szCs w:val="20"/>
                <w:lang w:eastAsia="zh-TW"/>
              </w:rPr>
            </w:pPr>
            <w:r>
              <w:rPr>
                <w:noProof/>
                <w:sz w:val="20"/>
                <w:szCs w:val="20"/>
                <w:lang w:eastAsia="zh-TW"/>
              </w:rPr>
              <w:t>Vorgegeben</w:t>
            </w:r>
            <w:r w:rsidR="008D295D">
              <w:rPr>
                <w:noProof/>
                <w:sz w:val="20"/>
                <w:szCs w:val="20"/>
                <w:lang w:eastAsia="zh-TW"/>
              </w:rPr>
              <w:t>e Abstandsvorschriften des DIBt b</w:t>
            </w:r>
            <w:r>
              <w:rPr>
                <w:noProof/>
                <w:sz w:val="20"/>
                <w:szCs w:val="20"/>
                <w:lang w:eastAsia="zh-TW"/>
              </w:rPr>
              <w:t xml:space="preserve">ei nicht miteinander geprüften </w:t>
            </w:r>
            <w:r w:rsidR="008D295D">
              <w:rPr>
                <w:noProof/>
                <w:sz w:val="20"/>
                <w:szCs w:val="20"/>
                <w:lang w:eastAsia="zh-TW"/>
              </w:rPr>
              <w:t>Rohrabschottungen</w:t>
            </w:r>
            <w:r>
              <w:rPr>
                <w:noProof/>
                <w:sz w:val="20"/>
                <w:szCs w:val="20"/>
                <w:lang w:eastAsia="zh-TW"/>
              </w:rPr>
              <w:t xml:space="preserve"> betragen 10 bzw. 20</w:t>
            </w:r>
            <w:r w:rsidR="008D295D">
              <w:rPr>
                <w:noProof/>
                <w:sz w:val="20"/>
                <w:szCs w:val="20"/>
                <w:lang w:eastAsia="zh-TW"/>
              </w:rPr>
              <w:t xml:space="preserve"> cm</w:t>
            </w:r>
            <w:r w:rsidR="00DF6E7E" w:rsidRPr="000D2294">
              <w:rPr>
                <w:noProof/>
                <w:sz w:val="20"/>
                <w:szCs w:val="20"/>
                <w:lang w:eastAsia="zh-TW"/>
              </w:rPr>
              <w:t>.</w:t>
            </w:r>
            <w:r w:rsidR="00623838" w:rsidRPr="000D2294">
              <w:rPr>
                <w:noProof/>
                <w:sz w:val="20"/>
                <w:szCs w:val="20"/>
                <w:lang w:eastAsia="zh-TW"/>
              </w:rPr>
              <w:t xml:space="preserve"> Graphik: Missel.</w:t>
            </w:r>
          </w:p>
        </w:tc>
      </w:tr>
      <w:tr w:rsidR="00F3087A" w:rsidTr="00DD5AD3">
        <w:tc>
          <w:tcPr>
            <w:tcW w:w="3964" w:type="dxa"/>
          </w:tcPr>
          <w:p w:rsidR="004D6699" w:rsidRPr="00EA12C8" w:rsidRDefault="00511BCC" w:rsidP="004D6699">
            <w:pPr>
              <w:rPr>
                <w:rFonts w:ascii="Arial" w:hAnsi="Arial" w:cs="Arial"/>
                <w:noProof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lastRenderedPageBreak/>
              <w:drawing>
                <wp:inline distT="0" distB="0" distL="0" distR="0">
                  <wp:extent cx="2381250" cy="981075"/>
                  <wp:effectExtent l="0" t="0" r="0" b="9525"/>
                  <wp:docPr id="4" name="Grafik 4" descr="Z:\Sales Marketing\Data\Presse\Presseinformationen\2017\Fachbeiträge\Brandschutz_Heizungsjournal\Bilder\Abstände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Z:\Sales Marketing\Data\Presse\Presseinformationen\2017\Fachbeiträge\Brandschutz_Heizungsjournal\Bilder\Abstände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6" w:type="dxa"/>
          </w:tcPr>
          <w:p w:rsidR="004D6699" w:rsidRDefault="006D3FAB" w:rsidP="004D6699">
            <w:pPr>
              <w:tabs>
                <w:tab w:val="left" w:pos="6804"/>
              </w:tabs>
              <w:spacing w:line="280" w:lineRule="atLeast"/>
              <w:ind w:right="2262"/>
              <w:rPr>
                <w:noProof/>
                <w:lang w:eastAsia="zh-TW"/>
              </w:rPr>
            </w:pPr>
            <w:r>
              <w:rPr>
                <w:rFonts w:ascii="Univers" w:hAnsi="Univers"/>
                <w:noProof/>
                <w:sz w:val="20"/>
                <w:szCs w:val="20"/>
                <w:lang w:eastAsia="zh-TW"/>
              </w:rPr>
              <w:drawing>
                <wp:inline distT="0" distB="0" distL="0" distR="0">
                  <wp:extent cx="1343025" cy="1009650"/>
                  <wp:effectExtent l="0" t="0" r="9525" b="0"/>
                  <wp:docPr id="7" name="Grafik 7" descr="C:\Users\vheudorfer\AppData\Local\Microsoft\Windows\Temporary Internet Files\Content.Word\Bild recht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vheudorfer\AppData\Local\Microsoft\Windows\Temporary Internet Files\Content.Word\Bild recht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87A" w:rsidTr="00DD5AD3">
        <w:tc>
          <w:tcPr>
            <w:tcW w:w="3964" w:type="dxa"/>
          </w:tcPr>
          <w:p w:rsidR="004D6699" w:rsidRDefault="004D6699" w:rsidP="006151C4">
            <w:pPr>
              <w:rPr>
                <w:noProof/>
                <w:lang w:eastAsia="zh-TW"/>
              </w:rPr>
            </w:pPr>
            <w:r w:rsidRPr="00EA12C8"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KMI_M</w:t>
            </w:r>
            <w:r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issel_Fachbeitrag_</w:t>
            </w:r>
            <w:r w:rsidR="006151C4"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Brandschutz_5</w:t>
            </w:r>
            <w:r w:rsidRPr="00EA12C8"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.jpg</w:t>
            </w:r>
          </w:p>
        </w:tc>
        <w:tc>
          <w:tcPr>
            <w:tcW w:w="5096" w:type="dxa"/>
          </w:tcPr>
          <w:p w:rsidR="004D6699" w:rsidRDefault="004D6699" w:rsidP="006151C4">
            <w:pPr>
              <w:rPr>
                <w:noProof/>
                <w:lang w:eastAsia="zh-TW"/>
              </w:rPr>
            </w:pPr>
            <w:r w:rsidRPr="00EA12C8">
              <w:rPr>
                <w:rFonts w:ascii="Arial" w:hAnsi="Arial" w:cs="Arial"/>
                <w:sz w:val="18"/>
                <w:szCs w:val="18"/>
              </w:rPr>
              <w:t>KMI_M</w:t>
            </w:r>
            <w:r>
              <w:rPr>
                <w:rFonts w:ascii="Arial" w:hAnsi="Arial" w:cs="Arial"/>
                <w:sz w:val="18"/>
                <w:szCs w:val="18"/>
              </w:rPr>
              <w:t>issel_Fachbeitrag_</w:t>
            </w:r>
            <w:r w:rsidR="006151C4">
              <w:rPr>
                <w:rFonts w:ascii="Arial" w:hAnsi="Arial" w:cs="Arial"/>
                <w:sz w:val="18"/>
                <w:szCs w:val="18"/>
              </w:rPr>
              <w:t>Brandschutz_6</w:t>
            </w:r>
            <w:r w:rsidRPr="00EA12C8">
              <w:rPr>
                <w:rFonts w:ascii="Arial" w:hAnsi="Arial" w:cs="Arial"/>
                <w:sz w:val="18"/>
                <w:szCs w:val="18"/>
              </w:rPr>
              <w:t>.jpg</w:t>
            </w:r>
          </w:p>
        </w:tc>
      </w:tr>
      <w:tr w:rsidR="00F3087A" w:rsidTr="00DD5AD3">
        <w:tc>
          <w:tcPr>
            <w:tcW w:w="3964" w:type="dxa"/>
          </w:tcPr>
          <w:p w:rsidR="004D6699" w:rsidRDefault="002742AC" w:rsidP="000068E1">
            <w:pPr>
              <w:rPr>
                <w:noProof/>
                <w:lang w:eastAsia="zh-TW"/>
              </w:rPr>
            </w:pPr>
            <w:r>
              <w:rPr>
                <w:noProof/>
                <w:sz w:val="20"/>
                <w:szCs w:val="20"/>
                <w:lang w:eastAsia="zh-TW"/>
              </w:rPr>
              <w:t>Für</w:t>
            </w:r>
            <w:r w:rsidR="00E165C4">
              <w:rPr>
                <w:noProof/>
                <w:sz w:val="20"/>
                <w:szCs w:val="20"/>
                <w:lang w:eastAsia="zh-TW"/>
              </w:rPr>
              <w:t xml:space="preserve"> sonstige Einbauten </w:t>
            </w:r>
            <w:r>
              <w:rPr>
                <w:noProof/>
                <w:sz w:val="20"/>
                <w:szCs w:val="20"/>
                <w:lang w:eastAsia="zh-TW"/>
              </w:rPr>
              <w:t xml:space="preserve">sind 20 cm x 20 cm Öffnungsgröße die </w:t>
            </w:r>
            <w:r w:rsidR="0008102B">
              <w:rPr>
                <w:noProof/>
                <w:sz w:val="20"/>
                <w:szCs w:val="20"/>
                <w:lang w:eastAsia="zh-TW"/>
              </w:rPr>
              <w:t>Grenze, ob der A</w:t>
            </w:r>
            <w:r w:rsidR="00E165C4">
              <w:rPr>
                <w:noProof/>
                <w:sz w:val="20"/>
                <w:szCs w:val="20"/>
                <w:lang w:eastAsia="zh-TW"/>
              </w:rPr>
              <w:t>bschottungsa</w:t>
            </w:r>
            <w:r w:rsidR="0008102B">
              <w:rPr>
                <w:noProof/>
                <w:sz w:val="20"/>
                <w:szCs w:val="20"/>
                <w:lang w:eastAsia="zh-TW"/>
              </w:rPr>
              <w:t>bstand</w:t>
            </w:r>
            <w:r w:rsidR="00C4775B">
              <w:rPr>
                <w:noProof/>
                <w:sz w:val="20"/>
                <w:szCs w:val="20"/>
                <w:lang w:eastAsia="zh-TW"/>
              </w:rPr>
              <w:t xml:space="preserve"> ≥</w:t>
            </w:r>
            <w:r w:rsidR="0008102B">
              <w:rPr>
                <w:noProof/>
                <w:sz w:val="20"/>
                <w:szCs w:val="20"/>
                <w:lang w:eastAsia="zh-TW"/>
              </w:rPr>
              <w:t xml:space="preserve"> 10 oder </w:t>
            </w:r>
            <w:r w:rsidR="00C4775B">
              <w:rPr>
                <w:noProof/>
                <w:sz w:val="20"/>
                <w:szCs w:val="20"/>
                <w:lang w:eastAsia="zh-TW"/>
              </w:rPr>
              <w:t xml:space="preserve">≥ </w:t>
            </w:r>
            <w:r w:rsidR="0008102B">
              <w:rPr>
                <w:noProof/>
                <w:sz w:val="20"/>
                <w:szCs w:val="20"/>
                <w:lang w:eastAsia="zh-TW"/>
              </w:rPr>
              <w:t>20</w:t>
            </w:r>
            <w:r w:rsidR="00E165C4">
              <w:rPr>
                <w:noProof/>
                <w:sz w:val="20"/>
                <w:szCs w:val="20"/>
                <w:lang w:eastAsia="zh-TW"/>
              </w:rPr>
              <w:t xml:space="preserve"> </w:t>
            </w:r>
            <w:r>
              <w:rPr>
                <w:noProof/>
                <w:sz w:val="20"/>
                <w:szCs w:val="20"/>
                <w:lang w:eastAsia="zh-TW"/>
              </w:rPr>
              <w:t>cm betragen soll</w:t>
            </w:r>
            <w:r w:rsidR="0094587D">
              <w:rPr>
                <w:noProof/>
                <w:sz w:val="20"/>
                <w:szCs w:val="20"/>
                <w:lang w:eastAsia="zh-TW"/>
              </w:rPr>
              <w:t>.</w:t>
            </w:r>
            <w:r w:rsidR="00110092">
              <w:rPr>
                <w:noProof/>
                <w:sz w:val="20"/>
                <w:szCs w:val="20"/>
                <w:lang w:eastAsia="zh-TW"/>
              </w:rPr>
              <w:t xml:space="preserve"> </w:t>
            </w:r>
            <w:r w:rsidR="000068E1">
              <w:rPr>
                <w:noProof/>
                <w:sz w:val="20"/>
                <w:szCs w:val="20"/>
                <w:lang w:eastAsia="zh-TW"/>
              </w:rPr>
              <w:t>Graphik</w:t>
            </w:r>
            <w:r w:rsidR="004D6699" w:rsidRPr="00E64C99">
              <w:rPr>
                <w:noProof/>
                <w:sz w:val="20"/>
                <w:szCs w:val="20"/>
                <w:lang w:eastAsia="zh-TW"/>
              </w:rPr>
              <w:t>: Missel.</w:t>
            </w:r>
          </w:p>
        </w:tc>
        <w:tc>
          <w:tcPr>
            <w:tcW w:w="5096" w:type="dxa"/>
          </w:tcPr>
          <w:p w:rsidR="004D6699" w:rsidRPr="00FB709E" w:rsidRDefault="000D2294" w:rsidP="004D6699">
            <w:pPr>
              <w:rPr>
                <w:noProof/>
                <w:sz w:val="20"/>
                <w:szCs w:val="20"/>
                <w:lang w:eastAsia="zh-TW"/>
              </w:rPr>
            </w:pPr>
            <w:r w:rsidRPr="006D3FAB">
              <w:rPr>
                <w:noProof/>
                <w:sz w:val="20"/>
                <w:szCs w:val="20"/>
                <w:lang w:eastAsia="zh-TW"/>
              </w:rPr>
              <w:t>Z</w:t>
            </w:r>
            <w:r w:rsidR="00623838" w:rsidRPr="006D3FAB">
              <w:rPr>
                <w:noProof/>
                <w:sz w:val="20"/>
                <w:szCs w:val="20"/>
                <w:lang w:eastAsia="zh-TW"/>
              </w:rPr>
              <w:t xml:space="preserve">u geschotteten Luftleitungen wird ein Abstand von 20 mm empfohlen. Dieser Abstand gilt </w:t>
            </w:r>
            <w:r w:rsidR="00FB709E" w:rsidRPr="006D3FAB">
              <w:rPr>
                <w:noProof/>
                <w:sz w:val="20"/>
                <w:szCs w:val="20"/>
                <w:lang w:eastAsia="zh-TW"/>
              </w:rPr>
              <w:t>nach DIN 18017-3</w:t>
            </w:r>
            <w:r w:rsidR="00FB709E">
              <w:rPr>
                <w:noProof/>
                <w:sz w:val="20"/>
                <w:szCs w:val="20"/>
                <w:lang w:eastAsia="zh-TW"/>
              </w:rPr>
              <w:t xml:space="preserve"> </w:t>
            </w:r>
            <w:r w:rsidR="00623838" w:rsidRPr="006D3FAB">
              <w:rPr>
                <w:noProof/>
                <w:sz w:val="20"/>
                <w:szCs w:val="20"/>
                <w:lang w:eastAsia="zh-TW"/>
              </w:rPr>
              <w:t>auch zu Lüftungsklappen.</w:t>
            </w:r>
            <w:r w:rsidR="00FB709E">
              <w:rPr>
                <w:noProof/>
                <w:sz w:val="20"/>
                <w:szCs w:val="20"/>
                <w:lang w:eastAsia="zh-TW"/>
              </w:rPr>
              <w:t xml:space="preserve"> </w:t>
            </w:r>
            <w:r w:rsidR="004D6699" w:rsidRPr="006D3FAB">
              <w:rPr>
                <w:noProof/>
                <w:sz w:val="20"/>
                <w:szCs w:val="20"/>
                <w:lang w:eastAsia="zh-TW"/>
              </w:rPr>
              <w:t>Foto: Missel.</w:t>
            </w:r>
          </w:p>
        </w:tc>
      </w:tr>
      <w:tr w:rsidR="00F3087A" w:rsidTr="00DD5AD3">
        <w:tc>
          <w:tcPr>
            <w:tcW w:w="3964" w:type="dxa"/>
          </w:tcPr>
          <w:p w:rsidR="004D6699" w:rsidRDefault="00E60C74" w:rsidP="00E60C74">
            <w:pPr>
              <w:tabs>
                <w:tab w:val="left" w:pos="6804"/>
              </w:tabs>
              <w:spacing w:line="280" w:lineRule="atLeast"/>
              <w:ind w:right="2262"/>
              <w:rPr>
                <w:noProof/>
                <w:lang w:eastAsia="zh-TW"/>
              </w:rPr>
            </w:pPr>
            <w:r w:rsidRPr="00AA5D64">
              <w:rPr>
                <w:noProof/>
                <w:lang w:eastAsia="zh-TW"/>
              </w:rPr>
              <w:drawing>
                <wp:inline distT="0" distB="0" distL="0" distR="0" wp14:anchorId="15AB2063" wp14:editId="61063102">
                  <wp:extent cx="1559189" cy="1668780"/>
                  <wp:effectExtent l="0" t="0" r="3175" b="7620"/>
                  <wp:docPr id="13107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075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05" t="3024" r="1740" b="41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76" cy="1685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6" w:type="dxa"/>
          </w:tcPr>
          <w:p w:rsidR="004D6699" w:rsidRDefault="0049740B" w:rsidP="004D6699">
            <w:pPr>
              <w:tabs>
                <w:tab w:val="left" w:pos="6804"/>
              </w:tabs>
              <w:spacing w:line="280" w:lineRule="atLeast"/>
              <w:ind w:right="2262"/>
              <w:rPr>
                <w:noProof/>
                <w:lang w:eastAsia="zh-TW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0"/>
                <w:lang w:eastAsia="zh-TW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2.5pt;height:123pt">
                  <v:imagedata r:id="rId14" o:title="AAA_0061b Ausschnitt"/>
                </v:shape>
              </w:pict>
            </w:r>
          </w:p>
        </w:tc>
      </w:tr>
      <w:tr w:rsidR="00101C74" w:rsidRPr="00EA12C8" w:rsidTr="00DD5AD3">
        <w:tc>
          <w:tcPr>
            <w:tcW w:w="3964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  <w:r w:rsidRPr="00EA12C8"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KMI_M</w:t>
            </w:r>
            <w:r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issel_Fachbeitrag_Brandschutz_7</w:t>
            </w:r>
            <w:r w:rsidRPr="00EA12C8"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.jpg</w:t>
            </w:r>
          </w:p>
        </w:tc>
        <w:tc>
          <w:tcPr>
            <w:tcW w:w="5096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  <w:r w:rsidRPr="00EA12C8"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KMI_M</w:t>
            </w:r>
            <w:r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issel_Fachbeitrag_Brandschutz_8</w:t>
            </w:r>
            <w:r w:rsidRPr="00EA12C8">
              <w:rPr>
                <w:rFonts w:ascii="Arial" w:hAnsi="Arial" w:cs="Arial"/>
                <w:noProof/>
                <w:sz w:val="18"/>
                <w:szCs w:val="18"/>
                <w:lang w:eastAsia="zh-TW"/>
              </w:rPr>
              <w:t>.jpg</w:t>
            </w:r>
          </w:p>
        </w:tc>
      </w:tr>
      <w:tr w:rsidR="00101C74" w:rsidRPr="00EA12C8" w:rsidTr="00DD5AD3">
        <w:tc>
          <w:tcPr>
            <w:tcW w:w="3964" w:type="dxa"/>
          </w:tcPr>
          <w:p w:rsidR="00101C74" w:rsidRDefault="003E3A03" w:rsidP="00E60C74">
            <w:pPr>
              <w:rPr>
                <w:rFonts w:ascii="Univers" w:hAnsi="Univers"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zh-TW"/>
              </w:rPr>
              <w:t>F</w:t>
            </w:r>
            <w:r w:rsidR="00E60C74" w:rsidRPr="00000EA8">
              <w:rPr>
                <w:noProof/>
                <w:sz w:val="20"/>
                <w:szCs w:val="20"/>
                <w:lang w:eastAsia="zh-TW"/>
              </w:rPr>
              <w:t xml:space="preserve">ür die </w:t>
            </w:r>
            <w:r w:rsidR="00E60C74">
              <w:rPr>
                <w:noProof/>
                <w:sz w:val="20"/>
                <w:szCs w:val="20"/>
                <w:lang w:eastAsia="zh-TW"/>
              </w:rPr>
              <w:t>auf</w:t>
            </w:r>
            <w:r w:rsidR="00E60C74" w:rsidRPr="00000EA8">
              <w:rPr>
                <w:noProof/>
                <w:sz w:val="20"/>
                <w:szCs w:val="20"/>
                <w:lang w:eastAsia="zh-TW"/>
              </w:rPr>
              <w:t xml:space="preserve"> 20 mm montierten Missel Brandschutz-Dämm-Manschetten</w:t>
            </w:r>
            <w:r>
              <w:rPr>
                <w:noProof/>
                <w:sz w:val="20"/>
                <w:szCs w:val="20"/>
                <w:lang w:eastAsia="zh-TW"/>
              </w:rPr>
              <w:t xml:space="preserve"> sind nur kleine und kompakte Bauteilöffnungen erforderlich: platzsparender als manche Nullabstandslösung</w:t>
            </w:r>
            <w:r w:rsidR="00E60C74" w:rsidRPr="00000EA8">
              <w:rPr>
                <w:noProof/>
                <w:sz w:val="20"/>
                <w:szCs w:val="20"/>
                <w:lang w:eastAsia="zh-TW"/>
              </w:rPr>
              <w:t>.</w:t>
            </w:r>
            <w:r w:rsidR="00E60C74">
              <w:rPr>
                <w:noProof/>
                <w:sz w:val="20"/>
                <w:szCs w:val="20"/>
                <w:lang w:eastAsia="zh-TW"/>
              </w:rPr>
              <w:t xml:space="preserve"> Graphik: Missel.</w:t>
            </w:r>
          </w:p>
        </w:tc>
        <w:tc>
          <w:tcPr>
            <w:tcW w:w="5096" w:type="dxa"/>
          </w:tcPr>
          <w:p w:rsidR="00E60C74" w:rsidRPr="00C4775B" w:rsidRDefault="00E60C74" w:rsidP="00E60C74">
            <w:pPr>
              <w:rPr>
                <w:noProof/>
                <w:sz w:val="20"/>
                <w:szCs w:val="20"/>
                <w:lang w:eastAsia="zh-TW"/>
              </w:rPr>
            </w:pPr>
            <w:r w:rsidRPr="00C4775B">
              <w:rPr>
                <w:noProof/>
                <w:sz w:val="20"/>
                <w:szCs w:val="20"/>
                <w:lang w:eastAsia="zh-TW"/>
              </w:rPr>
              <w:t>Patrice Demmerlé, Leiter Produktmanagement bei Kolektor Missel Insulations. Foto: Missel.</w:t>
            </w:r>
          </w:p>
          <w:p w:rsidR="00101C74" w:rsidRDefault="00101C74" w:rsidP="00E60C74">
            <w:pPr>
              <w:rPr>
                <w:rFonts w:ascii="Univers" w:hAnsi="Univers"/>
                <w:sz w:val="20"/>
                <w:szCs w:val="20"/>
              </w:rPr>
            </w:pPr>
          </w:p>
        </w:tc>
      </w:tr>
      <w:tr w:rsidR="00101C74" w:rsidRPr="00EA12C8" w:rsidTr="00DD5AD3">
        <w:tc>
          <w:tcPr>
            <w:tcW w:w="3964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  <w:tc>
          <w:tcPr>
            <w:tcW w:w="5096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</w:tr>
      <w:tr w:rsidR="00101C74" w:rsidRPr="00EA12C8" w:rsidTr="00DD5AD3">
        <w:tc>
          <w:tcPr>
            <w:tcW w:w="3964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  <w:tc>
          <w:tcPr>
            <w:tcW w:w="5096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</w:tr>
      <w:tr w:rsidR="00101C74" w:rsidRPr="00EA12C8" w:rsidTr="00DD5AD3">
        <w:tc>
          <w:tcPr>
            <w:tcW w:w="3964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  <w:tc>
          <w:tcPr>
            <w:tcW w:w="5096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</w:tr>
      <w:tr w:rsidR="00101C74" w:rsidRPr="00EA12C8" w:rsidTr="00DD5AD3">
        <w:tc>
          <w:tcPr>
            <w:tcW w:w="3964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  <w:tc>
          <w:tcPr>
            <w:tcW w:w="5096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</w:tr>
      <w:tr w:rsidR="00101C74" w:rsidRPr="00EA12C8" w:rsidTr="00DD5AD3">
        <w:tc>
          <w:tcPr>
            <w:tcW w:w="3964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  <w:tc>
          <w:tcPr>
            <w:tcW w:w="5096" w:type="dxa"/>
          </w:tcPr>
          <w:p w:rsidR="00101C74" w:rsidRDefault="00101C74" w:rsidP="00101C74">
            <w:pPr>
              <w:rPr>
                <w:rFonts w:ascii="Univers" w:hAnsi="Univers"/>
                <w:sz w:val="20"/>
                <w:szCs w:val="20"/>
              </w:rPr>
            </w:pPr>
          </w:p>
        </w:tc>
      </w:tr>
    </w:tbl>
    <w:p w:rsidR="005F7086" w:rsidRPr="00EA12C8" w:rsidRDefault="005F7086" w:rsidP="00EA12C8">
      <w:pPr>
        <w:spacing w:after="0" w:line="240" w:lineRule="auto"/>
        <w:rPr>
          <w:rFonts w:ascii="Univers" w:hAnsi="Univers"/>
          <w:sz w:val="20"/>
          <w:szCs w:val="20"/>
        </w:rPr>
      </w:pPr>
    </w:p>
    <w:p w:rsidR="005F7086" w:rsidRPr="00EA12C8" w:rsidRDefault="005F7086" w:rsidP="00EA12C8">
      <w:pPr>
        <w:spacing w:after="0" w:line="240" w:lineRule="auto"/>
        <w:rPr>
          <w:rFonts w:ascii="Univers" w:hAnsi="Univers"/>
          <w:sz w:val="20"/>
          <w:szCs w:val="20"/>
        </w:rPr>
      </w:pPr>
    </w:p>
    <w:p w:rsidR="00C32A9C" w:rsidRDefault="00C32A9C" w:rsidP="00615F33">
      <w:pPr>
        <w:spacing w:after="0" w:line="240" w:lineRule="auto"/>
        <w:rPr>
          <w:rFonts w:ascii="Univers" w:hAnsi="Univers"/>
          <w:sz w:val="20"/>
          <w:szCs w:val="20"/>
        </w:rPr>
      </w:pPr>
    </w:p>
    <w:p w:rsidR="00615F33" w:rsidRPr="00136287" w:rsidRDefault="00615F33" w:rsidP="00615F33">
      <w:pPr>
        <w:spacing w:after="0" w:line="240" w:lineRule="auto"/>
        <w:rPr>
          <w:rFonts w:ascii="Univers" w:hAnsi="Univers"/>
        </w:rPr>
      </w:pPr>
      <w:r w:rsidRPr="00136287">
        <w:rPr>
          <w:rFonts w:ascii="Univers" w:hAnsi="Univers"/>
        </w:rPr>
        <w:t>Ansprechpartner für Redaktionen:</w:t>
      </w:r>
    </w:p>
    <w:p w:rsidR="00615F33" w:rsidRPr="00136287" w:rsidRDefault="00615F33" w:rsidP="00615F33">
      <w:pPr>
        <w:spacing w:after="0" w:line="240" w:lineRule="auto"/>
        <w:rPr>
          <w:rFonts w:ascii="Univers" w:hAnsi="Univers" w:cs="Arial"/>
        </w:rPr>
      </w:pPr>
      <w:r w:rsidRPr="00136287">
        <w:rPr>
          <w:rFonts w:ascii="Univers" w:hAnsi="Univers"/>
        </w:rPr>
        <w:t>Kolektor Missel Insulations</w:t>
      </w:r>
      <w:r w:rsidRPr="00136287">
        <w:rPr>
          <w:rFonts w:ascii="Univers" w:hAnsi="Univers" w:cs="Arial"/>
        </w:rPr>
        <w:t xml:space="preserve"> GmbH</w:t>
      </w:r>
    </w:p>
    <w:p w:rsidR="00615F33" w:rsidRPr="00136287" w:rsidRDefault="00615F33" w:rsidP="00615F33">
      <w:pPr>
        <w:spacing w:after="0" w:line="240" w:lineRule="auto"/>
        <w:rPr>
          <w:rFonts w:ascii="Univers" w:hAnsi="Univers" w:cs="Arial"/>
        </w:rPr>
      </w:pPr>
      <w:r w:rsidRPr="00136287">
        <w:rPr>
          <w:rFonts w:ascii="Univers" w:hAnsi="Univers" w:cs="Arial"/>
        </w:rPr>
        <w:t>Max-Planck-Straße 23</w:t>
      </w:r>
    </w:p>
    <w:p w:rsidR="00615F33" w:rsidRPr="00136287" w:rsidRDefault="00615F33" w:rsidP="00615F33">
      <w:pPr>
        <w:spacing w:after="0" w:line="240" w:lineRule="auto"/>
        <w:rPr>
          <w:rFonts w:ascii="Univers" w:hAnsi="Univers" w:cs="Arial"/>
        </w:rPr>
      </w:pPr>
      <w:r w:rsidRPr="00136287">
        <w:rPr>
          <w:rFonts w:ascii="Univers" w:hAnsi="Univers" w:cs="Arial"/>
        </w:rPr>
        <w:t>70736 Fellbach</w:t>
      </w:r>
      <w:r w:rsidRPr="00136287">
        <w:rPr>
          <w:rFonts w:ascii="Univers" w:hAnsi="Univers" w:cs="Arial"/>
        </w:rPr>
        <w:br/>
        <w:t>Vanessa Heudorfer</w:t>
      </w:r>
    </w:p>
    <w:p w:rsidR="00615F33" w:rsidRPr="00136287" w:rsidRDefault="00F16193" w:rsidP="00615F33">
      <w:pPr>
        <w:spacing w:after="0" w:line="240" w:lineRule="auto"/>
        <w:rPr>
          <w:rFonts w:ascii="Univers" w:hAnsi="Univers" w:cs="Arial"/>
          <w:lang w:val="en-US"/>
        </w:rPr>
      </w:pPr>
      <w:r w:rsidRPr="00136287">
        <w:rPr>
          <w:rFonts w:ascii="Univers" w:eastAsia="PMingLiU" w:hAnsi="Univers" w:cs="Arial"/>
          <w:lang w:val="en-US" w:eastAsia="zh-TW"/>
        </w:rPr>
        <w:t>Tel: 0711 5308-100</w:t>
      </w:r>
    </w:p>
    <w:p w:rsidR="00615F33" w:rsidRPr="00136287" w:rsidRDefault="00F16193" w:rsidP="00615F33">
      <w:pPr>
        <w:spacing w:after="0" w:line="240" w:lineRule="auto"/>
        <w:rPr>
          <w:rFonts w:ascii="Univers" w:hAnsi="Univers" w:cs="Arial"/>
          <w:lang w:val="en-US"/>
        </w:rPr>
      </w:pPr>
      <w:r w:rsidRPr="00136287">
        <w:rPr>
          <w:rFonts w:ascii="Univers" w:eastAsia="PMingLiU" w:hAnsi="Univers" w:cs="Arial"/>
          <w:lang w:val="en-US" w:eastAsia="zh-TW"/>
        </w:rPr>
        <w:t>Fax: 0711 5308-155</w:t>
      </w:r>
    </w:p>
    <w:p w:rsidR="00D47E91" w:rsidRPr="00136287" w:rsidRDefault="00F16193" w:rsidP="00615F33">
      <w:pPr>
        <w:spacing w:after="0" w:line="240" w:lineRule="auto"/>
        <w:rPr>
          <w:rFonts w:ascii="Univers" w:hAnsi="Univers" w:cs="Arial"/>
          <w:lang w:val="en-US"/>
        </w:rPr>
      </w:pPr>
      <w:r w:rsidRPr="00136287">
        <w:rPr>
          <w:rFonts w:ascii="Univers" w:eastAsia="PMingLiU" w:hAnsi="Univers" w:cs="Arial"/>
          <w:lang w:val="en-US" w:eastAsia="zh-TW"/>
        </w:rPr>
        <w:t>Vanessa.Heudorfer@kolektor.com</w:t>
      </w:r>
      <w:bookmarkStart w:id="0" w:name="_GoBack"/>
      <w:bookmarkEnd w:id="0"/>
    </w:p>
    <w:sectPr w:rsidR="00D47E91" w:rsidRPr="00136287" w:rsidSect="00A9150F">
      <w:headerReference w:type="default" r:id="rId15"/>
      <w:pgSz w:w="11906" w:h="16838" w:code="9"/>
      <w:pgMar w:top="2835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03985" w:rsidRDefault="00B03985" w:rsidP="00BE0E88">
      <w:pPr>
        <w:spacing w:after="0" w:line="240" w:lineRule="auto"/>
      </w:pPr>
      <w:r>
        <w:separator/>
      </w:r>
    </w:p>
  </w:endnote>
  <w:endnote w:type="continuationSeparator" w:id="0">
    <w:p w:rsidR="00B03985" w:rsidRDefault="00B03985" w:rsidP="00BE0E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nivers">
    <w:panose1 w:val="020B0603020202030204"/>
    <w:charset w:val="00"/>
    <w:family w:val="swiss"/>
    <w:pitch w:val="variable"/>
    <w:sig w:usb0="00000007" w:usb1="00000000" w:usb2="00000000" w:usb3="00000000" w:csb0="00000013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03985" w:rsidRDefault="00B03985" w:rsidP="00BE0E88">
      <w:pPr>
        <w:spacing w:after="0" w:line="240" w:lineRule="auto"/>
      </w:pPr>
      <w:r>
        <w:separator/>
      </w:r>
    </w:p>
  </w:footnote>
  <w:footnote w:type="continuationSeparator" w:id="0">
    <w:p w:rsidR="00B03985" w:rsidRDefault="00B03985" w:rsidP="00BE0E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21E2" w:rsidRDefault="00615F33">
    <w:pPr>
      <w:pStyle w:val="Kopfzeile"/>
    </w:pPr>
    <w:r w:rsidRPr="00262277">
      <w:rPr>
        <w:noProof/>
        <w:lang w:eastAsia="zh-TW"/>
      </w:rPr>
      <w:drawing>
        <wp:anchor distT="0" distB="0" distL="114300" distR="114300" simplePos="0" relativeHeight="251659264" behindDoc="1" locked="0" layoutInCell="1" allowOverlap="1" wp14:anchorId="5D051DEE" wp14:editId="285A1D69">
          <wp:simplePos x="0" y="0"/>
          <wp:positionH relativeFrom="column">
            <wp:posOffset>-904875</wp:posOffset>
          </wp:positionH>
          <wp:positionV relativeFrom="paragraph">
            <wp:posOffset>-448310</wp:posOffset>
          </wp:positionV>
          <wp:extent cx="7560000" cy="10692000"/>
          <wp:effectExtent l="0" t="0" r="3175" b="0"/>
          <wp:wrapNone/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Z Missel Briefbogen 2016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571C91"/>
    <w:multiLevelType w:val="hybridMultilevel"/>
    <w:tmpl w:val="4ED80F2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7F6362"/>
    <w:multiLevelType w:val="hybridMultilevel"/>
    <w:tmpl w:val="E396AE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E7699"/>
    <w:multiLevelType w:val="hybridMultilevel"/>
    <w:tmpl w:val="4D7E33B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F4B3B"/>
    <w:multiLevelType w:val="hybridMultilevel"/>
    <w:tmpl w:val="78E6A0A2"/>
    <w:lvl w:ilvl="0" w:tplc="11541644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064F4E"/>
    <w:multiLevelType w:val="hybridMultilevel"/>
    <w:tmpl w:val="3D0C7FD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DE671E2"/>
    <w:multiLevelType w:val="hybridMultilevel"/>
    <w:tmpl w:val="A5761A2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06D57DD"/>
    <w:multiLevelType w:val="hybridMultilevel"/>
    <w:tmpl w:val="F97A6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C0C36C2"/>
    <w:multiLevelType w:val="hybridMultilevel"/>
    <w:tmpl w:val="C646049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6006A0"/>
    <w:multiLevelType w:val="hybridMultilevel"/>
    <w:tmpl w:val="C45ED83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</w:num>
  <w:num w:numId="4">
    <w:abstractNumId w:val="1"/>
  </w:num>
  <w:num w:numId="5">
    <w:abstractNumId w:val="5"/>
  </w:num>
  <w:num w:numId="6">
    <w:abstractNumId w:val="7"/>
  </w:num>
  <w:num w:numId="7">
    <w:abstractNumId w:val="3"/>
  </w:num>
  <w:num w:numId="8">
    <w:abstractNumId w:val="6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0E88"/>
    <w:rsid w:val="00000EA8"/>
    <w:rsid w:val="000068E1"/>
    <w:rsid w:val="00013F9F"/>
    <w:rsid w:val="000221E6"/>
    <w:rsid w:val="00022690"/>
    <w:rsid w:val="0003221E"/>
    <w:rsid w:val="000451B1"/>
    <w:rsid w:val="00046FBD"/>
    <w:rsid w:val="00060CCA"/>
    <w:rsid w:val="000666F6"/>
    <w:rsid w:val="00075454"/>
    <w:rsid w:val="0008102B"/>
    <w:rsid w:val="000878BD"/>
    <w:rsid w:val="00090630"/>
    <w:rsid w:val="00095E62"/>
    <w:rsid w:val="0009737E"/>
    <w:rsid w:val="000A5BAB"/>
    <w:rsid w:val="000A7FAD"/>
    <w:rsid w:val="000B19F5"/>
    <w:rsid w:val="000C3870"/>
    <w:rsid w:val="000C4539"/>
    <w:rsid w:val="000C59D7"/>
    <w:rsid w:val="000C7579"/>
    <w:rsid w:val="000D19C3"/>
    <w:rsid w:val="000D2294"/>
    <w:rsid w:val="000E1B02"/>
    <w:rsid w:val="000E6C81"/>
    <w:rsid w:val="000F02B7"/>
    <w:rsid w:val="000F3118"/>
    <w:rsid w:val="000F3882"/>
    <w:rsid w:val="000F4C44"/>
    <w:rsid w:val="00101C74"/>
    <w:rsid w:val="001022B4"/>
    <w:rsid w:val="0010780A"/>
    <w:rsid w:val="00110092"/>
    <w:rsid w:val="001106AF"/>
    <w:rsid w:val="001164B6"/>
    <w:rsid w:val="001176E6"/>
    <w:rsid w:val="00122177"/>
    <w:rsid w:val="001360BE"/>
    <w:rsid w:val="00136287"/>
    <w:rsid w:val="0014649C"/>
    <w:rsid w:val="001476F2"/>
    <w:rsid w:val="0015461E"/>
    <w:rsid w:val="00157E42"/>
    <w:rsid w:val="0016142C"/>
    <w:rsid w:val="00170C79"/>
    <w:rsid w:val="00171A83"/>
    <w:rsid w:val="00171CEF"/>
    <w:rsid w:val="00171E09"/>
    <w:rsid w:val="00180654"/>
    <w:rsid w:val="0018147B"/>
    <w:rsid w:val="00182EB6"/>
    <w:rsid w:val="0018415C"/>
    <w:rsid w:val="00185AF5"/>
    <w:rsid w:val="001861E7"/>
    <w:rsid w:val="0018705C"/>
    <w:rsid w:val="00190925"/>
    <w:rsid w:val="00193F2E"/>
    <w:rsid w:val="001A7B56"/>
    <w:rsid w:val="001B03DD"/>
    <w:rsid w:val="001B0B8D"/>
    <w:rsid w:val="001B11D9"/>
    <w:rsid w:val="001C2975"/>
    <w:rsid w:val="001C74EB"/>
    <w:rsid w:val="001D1CFC"/>
    <w:rsid w:val="001D42EB"/>
    <w:rsid w:val="001D7AB4"/>
    <w:rsid w:val="001E1226"/>
    <w:rsid w:val="001E4637"/>
    <w:rsid w:val="001F0AEF"/>
    <w:rsid w:val="001F1F15"/>
    <w:rsid w:val="001F2765"/>
    <w:rsid w:val="001F353B"/>
    <w:rsid w:val="001F3F7F"/>
    <w:rsid w:val="0020070F"/>
    <w:rsid w:val="00202396"/>
    <w:rsid w:val="0020302D"/>
    <w:rsid w:val="00210A41"/>
    <w:rsid w:val="002119FD"/>
    <w:rsid w:val="00216B39"/>
    <w:rsid w:val="00216F3E"/>
    <w:rsid w:val="002238CE"/>
    <w:rsid w:val="002241E4"/>
    <w:rsid w:val="00225794"/>
    <w:rsid w:val="00240744"/>
    <w:rsid w:val="002441AC"/>
    <w:rsid w:val="0024595B"/>
    <w:rsid w:val="002473EA"/>
    <w:rsid w:val="00254564"/>
    <w:rsid w:val="00254724"/>
    <w:rsid w:val="002552D3"/>
    <w:rsid w:val="002553FE"/>
    <w:rsid w:val="0025559E"/>
    <w:rsid w:val="002558A6"/>
    <w:rsid w:val="00263951"/>
    <w:rsid w:val="002679C3"/>
    <w:rsid w:val="002705AF"/>
    <w:rsid w:val="00270FE1"/>
    <w:rsid w:val="00273A6F"/>
    <w:rsid w:val="002742AC"/>
    <w:rsid w:val="002839B6"/>
    <w:rsid w:val="00286939"/>
    <w:rsid w:val="002902FB"/>
    <w:rsid w:val="00290983"/>
    <w:rsid w:val="00291987"/>
    <w:rsid w:val="002938A1"/>
    <w:rsid w:val="002A3792"/>
    <w:rsid w:val="002B00E1"/>
    <w:rsid w:val="002B1E92"/>
    <w:rsid w:val="002B2010"/>
    <w:rsid w:val="002B4598"/>
    <w:rsid w:val="002B46C4"/>
    <w:rsid w:val="002C0A12"/>
    <w:rsid w:val="002C5B55"/>
    <w:rsid w:val="002D0C1F"/>
    <w:rsid w:val="002D59C3"/>
    <w:rsid w:val="002D5D76"/>
    <w:rsid w:val="002E06E3"/>
    <w:rsid w:val="002E1BB5"/>
    <w:rsid w:val="002E32F4"/>
    <w:rsid w:val="002E7A37"/>
    <w:rsid w:val="002E7DC0"/>
    <w:rsid w:val="002F1C19"/>
    <w:rsid w:val="002F1FC3"/>
    <w:rsid w:val="00301EB3"/>
    <w:rsid w:val="00310451"/>
    <w:rsid w:val="00320095"/>
    <w:rsid w:val="00326E3B"/>
    <w:rsid w:val="00333E2D"/>
    <w:rsid w:val="003378FC"/>
    <w:rsid w:val="00340E18"/>
    <w:rsid w:val="00346D98"/>
    <w:rsid w:val="003476EF"/>
    <w:rsid w:val="003508D9"/>
    <w:rsid w:val="00350BBF"/>
    <w:rsid w:val="0035424E"/>
    <w:rsid w:val="00354526"/>
    <w:rsid w:val="003671CE"/>
    <w:rsid w:val="00370310"/>
    <w:rsid w:val="00371B35"/>
    <w:rsid w:val="00381FFE"/>
    <w:rsid w:val="00386DFA"/>
    <w:rsid w:val="003906B4"/>
    <w:rsid w:val="0039089F"/>
    <w:rsid w:val="0039414A"/>
    <w:rsid w:val="00396CCE"/>
    <w:rsid w:val="003A0239"/>
    <w:rsid w:val="003A0A5B"/>
    <w:rsid w:val="003A7124"/>
    <w:rsid w:val="003A7CC6"/>
    <w:rsid w:val="003B05E9"/>
    <w:rsid w:val="003C1CBE"/>
    <w:rsid w:val="003D042A"/>
    <w:rsid w:val="003D0CB3"/>
    <w:rsid w:val="003D30F1"/>
    <w:rsid w:val="003D3CA3"/>
    <w:rsid w:val="003E3A03"/>
    <w:rsid w:val="003F025F"/>
    <w:rsid w:val="003F5C37"/>
    <w:rsid w:val="00400D0E"/>
    <w:rsid w:val="0040308F"/>
    <w:rsid w:val="00414016"/>
    <w:rsid w:val="0042205C"/>
    <w:rsid w:val="0042244C"/>
    <w:rsid w:val="00424B55"/>
    <w:rsid w:val="00426970"/>
    <w:rsid w:val="00436238"/>
    <w:rsid w:val="0044349F"/>
    <w:rsid w:val="00444425"/>
    <w:rsid w:val="0045059E"/>
    <w:rsid w:val="004625B9"/>
    <w:rsid w:val="004645DB"/>
    <w:rsid w:val="00466BB2"/>
    <w:rsid w:val="004778C0"/>
    <w:rsid w:val="00482FCD"/>
    <w:rsid w:val="0048463C"/>
    <w:rsid w:val="0049428C"/>
    <w:rsid w:val="0049740B"/>
    <w:rsid w:val="004A139B"/>
    <w:rsid w:val="004A3833"/>
    <w:rsid w:val="004A40C1"/>
    <w:rsid w:val="004A5C01"/>
    <w:rsid w:val="004A6540"/>
    <w:rsid w:val="004B0AFD"/>
    <w:rsid w:val="004B3934"/>
    <w:rsid w:val="004B588E"/>
    <w:rsid w:val="004C13FB"/>
    <w:rsid w:val="004C3B95"/>
    <w:rsid w:val="004C47D1"/>
    <w:rsid w:val="004C5E36"/>
    <w:rsid w:val="004D6699"/>
    <w:rsid w:val="004D771B"/>
    <w:rsid w:val="004E2A8E"/>
    <w:rsid w:val="004E2E07"/>
    <w:rsid w:val="004E4BCE"/>
    <w:rsid w:val="004E5BDE"/>
    <w:rsid w:val="004E62C8"/>
    <w:rsid w:val="004E7352"/>
    <w:rsid w:val="004F4F2F"/>
    <w:rsid w:val="004F7865"/>
    <w:rsid w:val="0050724E"/>
    <w:rsid w:val="00510F30"/>
    <w:rsid w:val="00511BCC"/>
    <w:rsid w:val="00511D8E"/>
    <w:rsid w:val="0052061A"/>
    <w:rsid w:val="0052393E"/>
    <w:rsid w:val="00526D4F"/>
    <w:rsid w:val="00530A41"/>
    <w:rsid w:val="00531916"/>
    <w:rsid w:val="00544206"/>
    <w:rsid w:val="005561DA"/>
    <w:rsid w:val="00560D05"/>
    <w:rsid w:val="00563714"/>
    <w:rsid w:val="00570443"/>
    <w:rsid w:val="00574D50"/>
    <w:rsid w:val="00577614"/>
    <w:rsid w:val="00580833"/>
    <w:rsid w:val="00582899"/>
    <w:rsid w:val="00583614"/>
    <w:rsid w:val="00585A0E"/>
    <w:rsid w:val="00586CDB"/>
    <w:rsid w:val="00587324"/>
    <w:rsid w:val="00587724"/>
    <w:rsid w:val="00590D62"/>
    <w:rsid w:val="005969D0"/>
    <w:rsid w:val="005A0F75"/>
    <w:rsid w:val="005A246A"/>
    <w:rsid w:val="005A76B8"/>
    <w:rsid w:val="005B0892"/>
    <w:rsid w:val="005B1B4A"/>
    <w:rsid w:val="005C461E"/>
    <w:rsid w:val="005C7BC5"/>
    <w:rsid w:val="005D2119"/>
    <w:rsid w:val="005D6B27"/>
    <w:rsid w:val="005E6961"/>
    <w:rsid w:val="005F54BE"/>
    <w:rsid w:val="005F7059"/>
    <w:rsid w:val="005F7086"/>
    <w:rsid w:val="00601EFC"/>
    <w:rsid w:val="0060398A"/>
    <w:rsid w:val="00603C07"/>
    <w:rsid w:val="00604991"/>
    <w:rsid w:val="00606E0D"/>
    <w:rsid w:val="006151C4"/>
    <w:rsid w:val="00615F33"/>
    <w:rsid w:val="006222F6"/>
    <w:rsid w:val="00623005"/>
    <w:rsid w:val="00623838"/>
    <w:rsid w:val="00633389"/>
    <w:rsid w:val="00645122"/>
    <w:rsid w:val="00650124"/>
    <w:rsid w:val="00656D4C"/>
    <w:rsid w:val="0066441C"/>
    <w:rsid w:val="006747C0"/>
    <w:rsid w:val="0067729E"/>
    <w:rsid w:val="00677E25"/>
    <w:rsid w:val="006860AB"/>
    <w:rsid w:val="00686C01"/>
    <w:rsid w:val="00697346"/>
    <w:rsid w:val="006A7FAF"/>
    <w:rsid w:val="006B6552"/>
    <w:rsid w:val="006D1EEF"/>
    <w:rsid w:val="006D3FAB"/>
    <w:rsid w:val="006D46FD"/>
    <w:rsid w:val="006E3B25"/>
    <w:rsid w:val="006E42F0"/>
    <w:rsid w:val="006E5FB5"/>
    <w:rsid w:val="006E7F02"/>
    <w:rsid w:val="006F09D4"/>
    <w:rsid w:val="006F2AC0"/>
    <w:rsid w:val="006F388A"/>
    <w:rsid w:val="006F3ECD"/>
    <w:rsid w:val="00711771"/>
    <w:rsid w:val="00712AAA"/>
    <w:rsid w:val="00720F24"/>
    <w:rsid w:val="00721FA1"/>
    <w:rsid w:val="0072642A"/>
    <w:rsid w:val="007268F0"/>
    <w:rsid w:val="007421D2"/>
    <w:rsid w:val="00743136"/>
    <w:rsid w:val="00745F51"/>
    <w:rsid w:val="00747E18"/>
    <w:rsid w:val="00750898"/>
    <w:rsid w:val="0075189C"/>
    <w:rsid w:val="00761988"/>
    <w:rsid w:val="0076597A"/>
    <w:rsid w:val="007674BE"/>
    <w:rsid w:val="007770D6"/>
    <w:rsid w:val="007852B2"/>
    <w:rsid w:val="007A2DF9"/>
    <w:rsid w:val="007A4876"/>
    <w:rsid w:val="007A6F0A"/>
    <w:rsid w:val="007A7179"/>
    <w:rsid w:val="007B2722"/>
    <w:rsid w:val="007B59E7"/>
    <w:rsid w:val="007B78FA"/>
    <w:rsid w:val="007E3BAD"/>
    <w:rsid w:val="007E5FAD"/>
    <w:rsid w:val="007F16DA"/>
    <w:rsid w:val="007F262B"/>
    <w:rsid w:val="00802132"/>
    <w:rsid w:val="0080757F"/>
    <w:rsid w:val="00812BE4"/>
    <w:rsid w:val="00812EB0"/>
    <w:rsid w:val="00812F5C"/>
    <w:rsid w:val="00817E82"/>
    <w:rsid w:val="008234AA"/>
    <w:rsid w:val="00827282"/>
    <w:rsid w:val="00827649"/>
    <w:rsid w:val="00831CA3"/>
    <w:rsid w:val="00832030"/>
    <w:rsid w:val="00836929"/>
    <w:rsid w:val="008378FA"/>
    <w:rsid w:val="00840270"/>
    <w:rsid w:val="00840EA6"/>
    <w:rsid w:val="00843483"/>
    <w:rsid w:val="00844294"/>
    <w:rsid w:val="00851831"/>
    <w:rsid w:val="00852229"/>
    <w:rsid w:val="008523EA"/>
    <w:rsid w:val="00866095"/>
    <w:rsid w:val="00875A17"/>
    <w:rsid w:val="0087669B"/>
    <w:rsid w:val="008826B2"/>
    <w:rsid w:val="00893599"/>
    <w:rsid w:val="00896DFC"/>
    <w:rsid w:val="008B3759"/>
    <w:rsid w:val="008B4BE7"/>
    <w:rsid w:val="008B54BC"/>
    <w:rsid w:val="008B5586"/>
    <w:rsid w:val="008C1C20"/>
    <w:rsid w:val="008D0043"/>
    <w:rsid w:val="008D295D"/>
    <w:rsid w:val="008D4BA5"/>
    <w:rsid w:val="008D7953"/>
    <w:rsid w:val="008E1816"/>
    <w:rsid w:val="008E33A3"/>
    <w:rsid w:val="009031EB"/>
    <w:rsid w:val="00904429"/>
    <w:rsid w:val="0091195D"/>
    <w:rsid w:val="00913E90"/>
    <w:rsid w:val="0092029D"/>
    <w:rsid w:val="0092484E"/>
    <w:rsid w:val="00925BF6"/>
    <w:rsid w:val="009263E7"/>
    <w:rsid w:val="00926AA5"/>
    <w:rsid w:val="009322F5"/>
    <w:rsid w:val="00936069"/>
    <w:rsid w:val="009370F3"/>
    <w:rsid w:val="00942751"/>
    <w:rsid w:val="00945612"/>
    <w:rsid w:val="0094587D"/>
    <w:rsid w:val="00953760"/>
    <w:rsid w:val="0095565B"/>
    <w:rsid w:val="00956E4B"/>
    <w:rsid w:val="00963B4C"/>
    <w:rsid w:val="0096421B"/>
    <w:rsid w:val="00964605"/>
    <w:rsid w:val="009660D3"/>
    <w:rsid w:val="00974533"/>
    <w:rsid w:val="00985213"/>
    <w:rsid w:val="00991BED"/>
    <w:rsid w:val="00992736"/>
    <w:rsid w:val="00992874"/>
    <w:rsid w:val="00993A99"/>
    <w:rsid w:val="00995C12"/>
    <w:rsid w:val="00995CA8"/>
    <w:rsid w:val="009A125A"/>
    <w:rsid w:val="009A20DA"/>
    <w:rsid w:val="009A2AAE"/>
    <w:rsid w:val="009B098B"/>
    <w:rsid w:val="009C189B"/>
    <w:rsid w:val="009C74D5"/>
    <w:rsid w:val="009D1B12"/>
    <w:rsid w:val="009D44F3"/>
    <w:rsid w:val="009D6D35"/>
    <w:rsid w:val="009E37CD"/>
    <w:rsid w:val="009E3FD6"/>
    <w:rsid w:val="009E7283"/>
    <w:rsid w:val="009E7ABD"/>
    <w:rsid w:val="009F0DDE"/>
    <w:rsid w:val="009F3A61"/>
    <w:rsid w:val="009F3F65"/>
    <w:rsid w:val="009F5568"/>
    <w:rsid w:val="009F6E5E"/>
    <w:rsid w:val="00A013C1"/>
    <w:rsid w:val="00A0272B"/>
    <w:rsid w:val="00A07739"/>
    <w:rsid w:val="00A128FF"/>
    <w:rsid w:val="00A14B1C"/>
    <w:rsid w:val="00A254A2"/>
    <w:rsid w:val="00A2632F"/>
    <w:rsid w:val="00A2789D"/>
    <w:rsid w:val="00A3396A"/>
    <w:rsid w:val="00A3518D"/>
    <w:rsid w:val="00A40199"/>
    <w:rsid w:val="00A403B4"/>
    <w:rsid w:val="00A41004"/>
    <w:rsid w:val="00A44E41"/>
    <w:rsid w:val="00A5729B"/>
    <w:rsid w:val="00A57647"/>
    <w:rsid w:val="00A60345"/>
    <w:rsid w:val="00A6246C"/>
    <w:rsid w:val="00A64228"/>
    <w:rsid w:val="00A67002"/>
    <w:rsid w:val="00A76761"/>
    <w:rsid w:val="00A76F27"/>
    <w:rsid w:val="00A9150F"/>
    <w:rsid w:val="00A9192A"/>
    <w:rsid w:val="00AA1D18"/>
    <w:rsid w:val="00AA5D64"/>
    <w:rsid w:val="00AA6D5B"/>
    <w:rsid w:val="00AA767E"/>
    <w:rsid w:val="00AB2465"/>
    <w:rsid w:val="00AC6387"/>
    <w:rsid w:val="00AD42A0"/>
    <w:rsid w:val="00AE2419"/>
    <w:rsid w:val="00AE56EE"/>
    <w:rsid w:val="00AF2D84"/>
    <w:rsid w:val="00B01D2D"/>
    <w:rsid w:val="00B02CD5"/>
    <w:rsid w:val="00B03985"/>
    <w:rsid w:val="00B07F38"/>
    <w:rsid w:val="00B222B7"/>
    <w:rsid w:val="00B23A4A"/>
    <w:rsid w:val="00B26248"/>
    <w:rsid w:val="00B3194F"/>
    <w:rsid w:val="00B32F49"/>
    <w:rsid w:val="00B33A20"/>
    <w:rsid w:val="00B5401D"/>
    <w:rsid w:val="00B60011"/>
    <w:rsid w:val="00B60202"/>
    <w:rsid w:val="00B61095"/>
    <w:rsid w:val="00B65947"/>
    <w:rsid w:val="00B70E09"/>
    <w:rsid w:val="00B72089"/>
    <w:rsid w:val="00B72CBD"/>
    <w:rsid w:val="00B74633"/>
    <w:rsid w:val="00B749BB"/>
    <w:rsid w:val="00B77AD2"/>
    <w:rsid w:val="00B77D04"/>
    <w:rsid w:val="00B85028"/>
    <w:rsid w:val="00B90A25"/>
    <w:rsid w:val="00B9188D"/>
    <w:rsid w:val="00B93D0A"/>
    <w:rsid w:val="00B95C70"/>
    <w:rsid w:val="00B96F2A"/>
    <w:rsid w:val="00BA0164"/>
    <w:rsid w:val="00BA75FF"/>
    <w:rsid w:val="00BB0487"/>
    <w:rsid w:val="00BB5F92"/>
    <w:rsid w:val="00BC3ECC"/>
    <w:rsid w:val="00BD097F"/>
    <w:rsid w:val="00BD7890"/>
    <w:rsid w:val="00BE0E88"/>
    <w:rsid w:val="00BF4473"/>
    <w:rsid w:val="00BF590C"/>
    <w:rsid w:val="00C0038F"/>
    <w:rsid w:val="00C00658"/>
    <w:rsid w:val="00C01036"/>
    <w:rsid w:val="00C13BA5"/>
    <w:rsid w:val="00C16ABE"/>
    <w:rsid w:val="00C25F68"/>
    <w:rsid w:val="00C260E1"/>
    <w:rsid w:val="00C2747C"/>
    <w:rsid w:val="00C324CD"/>
    <w:rsid w:val="00C32A9C"/>
    <w:rsid w:val="00C3420E"/>
    <w:rsid w:val="00C3513C"/>
    <w:rsid w:val="00C358BD"/>
    <w:rsid w:val="00C36560"/>
    <w:rsid w:val="00C412EA"/>
    <w:rsid w:val="00C4482F"/>
    <w:rsid w:val="00C4584D"/>
    <w:rsid w:val="00C472BF"/>
    <w:rsid w:val="00C4775B"/>
    <w:rsid w:val="00C47A99"/>
    <w:rsid w:val="00C5009B"/>
    <w:rsid w:val="00C5236E"/>
    <w:rsid w:val="00C54245"/>
    <w:rsid w:val="00C55883"/>
    <w:rsid w:val="00C64EFA"/>
    <w:rsid w:val="00C65025"/>
    <w:rsid w:val="00C725F3"/>
    <w:rsid w:val="00C72F12"/>
    <w:rsid w:val="00C73682"/>
    <w:rsid w:val="00C75ACA"/>
    <w:rsid w:val="00C81654"/>
    <w:rsid w:val="00C8233E"/>
    <w:rsid w:val="00C921E5"/>
    <w:rsid w:val="00C94053"/>
    <w:rsid w:val="00C94B6B"/>
    <w:rsid w:val="00C95E0C"/>
    <w:rsid w:val="00C976E0"/>
    <w:rsid w:val="00CB07D1"/>
    <w:rsid w:val="00CB2C65"/>
    <w:rsid w:val="00CB77A4"/>
    <w:rsid w:val="00CB7FB2"/>
    <w:rsid w:val="00CC4293"/>
    <w:rsid w:val="00CC4C11"/>
    <w:rsid w:val="00CC63A6"/>
    <w:rsid w:val="00CC649C"/>
    <w:rsid w:val="00CD10E7"/>
    <w:rsid w:val="00CD612A"/>
    <w:rsid w:val="00CE4060"/>
    <w:rsid w:val="00CE5777"/>
    <w:rsid w:val="00CE65DF"/>
    <w:rsid w:val="00CF2174"/>
    <w:rsid w:val="00CF2E1B"/>
    <w:rsid w:val="00CF3467"/>
    <w:rsid w:val="00CF3FDF"/>
    <w:rsid w:val="00CF50B0"/>
    <w:rsid w:val="00D1013F"/>
    <w:rsid w:val="00D112AD"/>
    <w:rsid w:val="00D1219E"/>
    <w:rsid w:val="00D12676"/>
    <w:rsid w:val="00D15C6C"/>
    <w:rsid w:val="00D24F6B"/>
    <w:rsid w:val="00D274BF"/>
    <w:rsid w:val="00D27705"/>
    <w:rsid w:val="00D312A9"/>
    <w:rsid w:val="00D316E9"/>
    <w:rsid w:val="00D34240"/>
    <w:rsid w:val="00D34BF3"/>
    <w:rsid w:val="00D3527D"/>
    <w:rsid w:val="00D3536D"/>
    <w:rsid w:val="00D40B02"/>
    <w:rsid w:val="00D47E91"/>
    <w:rsid w:val="00D5300C"/>
    <w:rsid w:val="00D64134"/>
    <w:rsid w:val="00D64AEF"/>
    <w:rsid w:val="00D721E2"/>
    <w:rsid w:val="00D774D6"/>
    <w:rsid w:val="00D81C81"/>
    <w:rsid w:val="00D84327"/>
    <w:rsid w:val="00D92AF6"/>
    <w:rsid w:val="00D94396"/>
    <w:rsid w:val="00DA0BC8"/>
    <w:rsid w:val="00DA3031"/>
    <w:rsid w:val="00DA724B"/>
    <w:rsid w:val="00DB3691"/>
    <w:rsid w:val="00DB58C7"/>
    <w:rsid w:val="00DB6DC3"/>
    <w:rsid w:val="00DC6F5E"/>
    <w:rsid w:val="00DC7768"/>
    <w:rsid w:val="00DD092C"/>
    <w:rsid w:val="00DD2355"/>
    <w:rsid w:val="00DD3233"/>
    <w:rsid w:val="00DD5AD3"/>
    <w:rsid w:val="00DE7581"/>
    <w:rsid w:val="00DE7A78"/>
    <w:rsid w:val="00DF6365"/>
    <w:rsid w:val="00DF6E7E"/>
    <w:rsid w:val="00DF7EA7"/>
    <w:rsid w:val="00E00EBF"/>
    <w:rsid w:val="00E02317"/>
    <w:rsid w:val="00E062F5"/>
    <w:rsid w:val="00E15A1F"/>
    <w:rsid w:val="00E165C4"/>
    <w:rsid w:val="00E24AE7"/>
    <w:rsid w:val="00E2595B"/>
    <w:rsid w:val="00E26BB5"/>
    <w:rsid w:val="00E31730"/>
    <w:rsid w:val="00E31D68"/>
    <w:rsid w:val="00E33E87"/>
    <w:rsid w:val="00E36D28"/>
    <w:rsid w:val="00E3740E"/>
    <w:rsid w:val="00E42394"/>
    <w:rsid w:val="00E516F7"/>
    <w:rsid w:val="00E5323B"/>
    <w:rsid w:val="00E546C2"/>
    <w:rsid w:val="00E60C74"/>
    <w:rsid w:val="00E61226"/>
    <w:rsid w:val="00E64C99"/>
    <w:rsid w:val="00E65CA2"/>
    <w:rsid w:val="00E70569"/>
    <w:rsid w:val="00E73755"/>
    <w:rsid w:val="00E77760"/>
    <w:rsid w:val="00E81F72"/>
    <w:rsid w:val="00E82F8D"/>
    <w:rsid w:val="00E85D1B"/>
    <w:rsid w:val="00E863F4"/>
    <w:rsid w:val="00E867AE"/>
    <w:rsid w:val="00E925C6"/>
    <w:rsid w:val="00EA05BA"/>
    <w:rsid w:val="00EA12C8"/>
    <w:rsid w:val="00EA60CD"/>
    <w:rsid w:val="00EA7D74"/>
    <w:rsid w:val="00EB0312"/>
    <w:rsid w:val="00EB5BB6"/>
    <w:rsid w:val="00EC49D5"/>
    <w:rsid w:val="00EC4AB4"/>
    <w:rsid w:val="00EC4DB4"/>
    <w:rsid w:val="00ED27E7"/>
    <w:rsid w:val="00ED57BB"/>
    <w:rsid w:val="00ED6FD7"/>
    <w:rsid w:val="00EE3470"/>
    <w:rsid w:val="00EF1226"/>
    <w:rsid w:val="00EF13AB"/>
    <w:rsid w:val="00EF1475"/>
    <w:rsid w:val="00EF5E94"/>
    <w:rsid w:val="00EF7FAE"/>
    <w:rsid w:val="00F02F57"/>
    <w:rsid w:val="00F03A16"/>
    <w:rsid w:val="00F07AAD"/>
    <w:rsid w:val="00F11D8B"/>
    <w:rsid w:val="00F16193"/>
    <w:rsid w:val="00F16DF9"/>
    <w:rsid w:val="00F24D3B"/>
    <w:rsid w:val="00F25CE2"/>
    <w:rsid w:val="00F3087A"/>
    <w:rsid w:val="00F31C96"/>
    <w:rsid w:val="00F43201"/>
    <w:rsid w:val="00F4411F"/>
    <w:rsid w:val="00F47731"/>
    <w:rsid w:val="00F52706"/>
    <w:rsid w:val="00F53E66"/>
    <w:rsid w:val="00F56058"/>
    <w:rsid w:val="00F61E30"/>
    <w:rsid w:val="00F67983"/>
    <w:rsid w:val="00F874FC"/>
    <w:rsid w:val="00F9795F"/>
    <w:rsid w:val="00FA196E"/>
    <w:rsid w:val="00FA6431"/>
    <w:rsid w:val="00FB3751"/>
    <w:rsid w:val="00FB68BF"/>
    <w:rsid w:val="00FB709E"/>
    <w:rsid w:val="00FC0D68"/>
    <w:rsid w:val="00FD7772"/>
    <w:rsid w:val="00FE409E"/>
    <w:rsid w:val="00FF4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5:docId w15:val="{956DD67C-5C8B-4209-80D8-172CF93D10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de-DE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BE0E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E0E88"/>
  </w:style>
  <w:style w:type="paragraph" w:styleId="Fuzeile">
    <w:name w:val="footer"/>
    <w:basedOn w:val="Standard"/>
    <w:link w:val="FuzeileZchn"/>
    <w:uiPriority w:val="99"/>
    <w:unhideWhenUsed/>
    <w:rsid w:val="00BE0E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E0E8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E0E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E0E88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913E90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E867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ervorhebung">
    <w:name w:val="Emphasis"/>
    <w:basedOn w:val="Absatz-Standardschriftart"/>
    <w:uiPriority w:val="20"/>
    <w:qFormat/>
    <w:rsid w:val="000666F6"/>
    <w:rPr>
      <w:i/>
      <w:iCs/>
    </w:rPr>
  </w:style>
  <w:style w:type="paragraph" w:styleId="Listenabsatz">
    <w:name w:val="List Paragraph"/>
    <w:basedOn w:val="Standard"/>
    <w:uiPriority w:val="34"/>
    <w:qFormat/>
    <w:rsid w:val="00904429"/>
    <w:pPr>
      <w:spacing w:after="0" w:line="240" w:lineRule="auto"/>
      <w:ind w:left="720"/>
    </w:pPr>
    <w:rPr>
      <w:rFonts w:ascii="Calibri" w:hAnsi="Calibri" w:cs="Calibri"/>
      <w:lang w:eastAsia="zh-TW"/>
    </w:rPr>
  </w:style>
  <w:style w:type="character" w:styleId="Fett">
    <w:name w:val="Strong"/>
    <w:basedOn w:val="Absatz-Standardschriftart"/>
    <w:uiPriority w:val="22"/>
    <w:qFormat/>
    <w:rsid w:val="00C95E0C"/>
    <w:rPr>
      <w:b/>
      <w:bCs/>
    </w:rPr>
  </w:style>
  <w:style w:type="paragraph" w:styleId="berarbeitung">
    <w:name w:val="Revision"/>
    <w:hidden/>
    <w:uiPriority w:val="99"/>
    <w:semiHidden/>
    <w:rsid w:val="00F16193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F1619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1619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16193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1619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1619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513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2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77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557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83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465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1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83364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18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2263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7854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57820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51898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7759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5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1694</Words>
  <Characters>10678</Characters>
  <Application>Microsoft Office Word</Application>
  <DocSecurity>0</DocSecurity>
  <Lines>88</Lines>
  <Paragraphs>24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Kolektor Group</Company>
  <LinksUpToDate>false</LinksUpToDate>
  <CharactersWithSpaces>12348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Heike Fritze</dc:creator>
  <cp:keywords/>
  <dc:description/>
  <cp:lastModifiedBy>Heike Fritze</cp:lastModifiedBy>
  <cp:revision>5</cp:revision>
  <cp:lastPrinted>2017-05-11T09:53:00Z</cp:lastPrinted>
  <dcterms:created xsi:type="dcterms:W3CDTF">2017-05-22T06:58:00Z</dcterms:created>
  <dcterms:modified xsi:type="dcterms:W3CDTF">2017-11-06T10:50:00Z</dcterms:modified>
</cp:coreProperties>
</file>